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A68DB6" w14:textId="77777777" w:rsidR="006338EC" w:rsidRPr="00D11CF0" w:rsidRDefault="006338EC" w:rsidP="00EF6853">
      <w:pPr>
        <w:pStyle w:val="UoEBodyCopyBold"/>
        <w:spacing w:line="276" w:lineRule="auto"/>
        <w:rPr>
          <w:rFonts w:cs="Arial"/>
        </w:rPr>
      </w:pPr>
    </w:p>
    <w:p w14:paraId="102402CA" w14:textId="73BC6D03" w:rsidR="004A7258" w:rsidRPr="00D11CF0" w:rsidRDefault="00FA297A"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sz w:val="72"/>
          <w:szCs w:val="72"/>
          <w:lang w:val="en-US"/>
        </w:rPr>
      </w:pPr>
      <w:r w:rsidRPr="00D11CF0">
        <w:rPr>
          <w:rFonts w:ascii="Arial" w:eastAsiaTheme="minorEastAsia" w:hAnsi="Arial" w:cs="Arial"/>
          <w:sz w:val="72"/>
          <w:szCs w:val="72"/>
          <w:lang w:val="en-US"/>
        </w:rPr>
        <w:t>MA (Hons) Learning in Communities: Professional Practice</w:t>
      </w:r>
      <w:r w:rsidR="00ED20E0">
        <w:rPr>
          <w:rFonts w:ascii="Arial" w:eastAsiaTheme="minorEastAsia" w:hAnsi="Arial" w:cs="Arial"/>
          <w:sz w:val="72"/>
          <w:szCs w:val="72"/>
          <w:lang w:val="en-US"/>
        </w:rPr>
        <w:t xml:space="preserve"> Placement</w:t>
      </w:r>
      <w:r w:rsidRPr="00D11CF0">
        <w:rPr>
          <w:rFonts w:ascii="Arial" w:eastAsiaTheme="minorEastAsia" w:hAnsi="Arial" w:cs="Arial"/>
          <w:sz w:val="72"/>
          <w:szCs w:val="72"/>
          <w:lang w:val="en-US"/>
        </w:rPr>
        <w:t xml:space="preserve"> </w:t>
      </w:r>
      <w:r w:rsidR="000953AD">
        <w:rPr>
          <w:rFonts w:ascii="Arial" w:eastAsiaTheme="minorEastAsia" w:hAnsi="Arial" w:cs="Arial"/>
          <w:sz w:val="72"/>
          <w:szCs w:val="72"/>
          <w:lang w:val="en-US"/>
        </w:rPr>
        <w:t>3</w:t>
      </w:r>
      <w:r w:rsidRPr="00D11CF0">
        <w:rPr>
          <w:rFonts w:ascii="Arial" w:eastAsiaTheme="minorEastAsia" w:hAnsi="Arial" w:cs="Arial"/>
          <w:sz w:val="72"/>
          <w:szCs w:val="72"/>
          <w:lang w:val="en-US"/>
        </w:rPr>
        <w:t>.</w:t>
      </w:r>
      <w:r w:rsidR="004A7258" w:rsidRPr="00D11CF0">
        <w:rPr>
          <w:rFonts w:ascii="Arial" w:eastAsiaTheme="minorEastAsia" w:hAnsi="Arial" w:cs="Arial"/>
          <w:sz w:val="72"/>
          <w:szCs w:val="72"/>
          <w:lang w:val="en-US"/>
        </w:rPr>
        <w:t xml:space="preserve"> </w:t>
      </w:r>
    </w:p>
    <w:p w14:paraId="014A0731" w14:textId="2B55DD60" w:rsidR="004A7258" w:rsidRDefault="004A7258"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bCs/>
          <w:sz w:val="72"/>
          <w:szCs w:val="72"/>
        </w:rPr>
      </w:pPr>
      <w:r w:rsidRPr="00D11CF0">
        <w:rPr>
          <w:rFonts w:ascii="Arial" w:eastAsiaTheme="minorEastAsia" w:hAnsi="Arial" w:cs="Arial"/>
          <w:sz w:val="72"/>
          <w:szCs w:val="72"/>
          <w:lang w:val="en-US"/>
        </w:rPr>
        <w:t xml:space="preserve">Placement handbook: </w:t>
      </w:r>
      <w:r w:rsidRPr="00D11CF0">
        <w:rPr>
          <w:rFonts w:ascii="Arial" w:eastAsiaTheme="minorEastAsia" w:hAnsi="Arial" w:cs="Arial"/>
          <w:bCs/>
          <w:sz w:val="72"/>
          <w:szCs w:val="72"/>
        </w:rPr>
        <w:t xml:space="preserve">Guidelines for Students and Supervisors </w:t>
      </w:r>
      <w:r w:rsidR="00A92884">
        <w:rPr>
          <w:rFonts w:ascii="Arial" w:eastAsiaTheme="minorEastAsia" w:hAnsi="Arial" w:cs="Arial"/>
          <w:bCs/>
          <w:sz w:val="72"/>
          <w:szCs w:val="72"/>
        </w:rPr>
        <w:t>2024/25</w:t>
      </w:r>
    </w:p>
    <w:p w14:paraId="068B3296" w14:textId="3B05BEEB" w:rsidR="000953AD" w:rsidRPr="00D11CF0" w:rsidRDefault="000953AD"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b/>
          <w:bCs/>
          <w:sz w:val="72"/>
          <w:szCs w:val="72"/>
        </w:rPr>
      </w:pPr>
      <w:r>
        <w:rPr>
          <w:rFonts w:ascii="Arial" w:eastAsiaTheme="minorEastAsia" w:hAnsi="Arial" w:cs="Arial"/>
          <w:bCs/>
          <w:sz w:val="72"/>
          <w:szCs w:val="72"/>
        </w:rPr>
        <w:t>EDUA09006</w:t>
      </w:r>
    </w:p>
    <w:p w14:paraId="3D973B96" w14:textId="10028BCA" w:rsidR="006338EC" w:rsidRPr="00D11CF0" w:rsidRDefault="004A7258"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sz w:val="72"/>
          <w:szCs w:val="72"/>
          <w:lang w:val="en-US"/>
        </w:rPr>
      </w:pPr>
      <w:r w:rsidRPr="00D11CF0">
        <w:rPr>
          <w:rFonts w:ascii="Arial" w:eastAsiaTheme="minorEastAsia" w:hAnsi="Arial" w:cs="Arial"/>
          <w:sz w:val="72"/>
          <w:szCs w:val="72"/>
          <w:lang w:val="en-US"/>
        </w:rPr>
        <w:t xml:space="preserve"> </w:t>
      </w:r>
    </w:p>
    <w:p w14:paraId="3A4F2119" w14:textId="77777777" w:rsidR="006338EC" w:rsidRPr="00D11CF0" w:rsidRDefault="006338EC"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sz w:val="72"/>
          <w:szCs w:val="72"/>
          <w:lang w:val="en-US"/>
        </w:rPr>
      </w:pPr>
      <w:r w:rsidRPr="00D11CF0">
        <w:rPr>
          <w:rFonts w:ascii="Arial" w:eastAsiaTheme="minorEastAsia" w:hAnsi="Arial" w:cs="Arial"/>
          <w:noProof/>
          <w:sz w:val="72"/>
          <w:szCs w:val="72"/>
        </w:rPr>
        <w:drawing>
          <wp:inline distT="0" distB="0" distL="0" distR="0" wp14:anchorId="7DF63279" wp14:editId="68FB584C">
            <wp:extent cx="4315460" cy="933072"/>
            <wp:effectExtent l="0" t="0" r="254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5460" cy="933072"/>
                    </a:xfrm>
                    <a:prstGeom prst="rect">
                      <a:avLst/>
                    </a:prstGeom>
                    <a:noFill/>
                    <a:ln>
                      <a:noFill/>
                    </a:ln>
                  </pic:spPr>
                </pic:pic>
              </a:graphicData>
            </a:graphic>
          </wp:inline>
        </w:drawing>
      </w:r>
    </w:p>
    <w:p w14:paraId="56881799" w14:textId="77777777" w:rsidR="00CA4616" w:rsidRPr="00D11CF0" w:rsidRDefault="00CA4616"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sz w:val="72"/>
          <w:szCs w:val="72"/>
          <w:lang w:val="en-US"/>
        </w:rPr>
      </w:pPr>
    </w:p>
    <w:p w14:paraId="388798F1" w14:textId="77777777" w:rsidR="006338EC" w:rsidRPr="00D11CF0" w:rsidRDefault="006338EC" w:rsidP="00F14535">
      <w:pPr>
        <w:framePr w:w="10458" w:h="7525" w:hRule="exact" w:hSpace="181" w:wrap="notBeside" w:vAnchor="page" w:hAnchor="page" w:x="564" w:y="4273"/>
        <w:shd w:val="clear" w:color="auto" w:fill="FFFFFF" w:themeFill="background1"/>
        <w:spacing w:after="200" w:line="276" w:lineRule="auto"/>
        <w:rPr>
          <w:rFonts w:ascii="Arial" w:eastAsiaTheme="minorEastAsia" w:hAnsi="Arial" w:cs="Arial"/>
          <w:sz w:val="72"/>
          <w:szCs w:val="72"/>
          <w:lang w:val="en-US"/>
        </w:rPr>
      </w:pPr>
      <w:r w:rsidRPr="00D11CF0">
        <w:rPr>
          <w:rFonts w:ascii="Arial" w:eastAsiaTheme="minorEastAsia" w:hAnsi="Arial" w:cs="Arial"/>
          <w:sz w:val="72"/>
          <w:szCs w:val="72"/>
          <w:lang w:val="en-US"/>
        </w:rPr>
        <w:t>Placement Handbook</w:t>
      </w:r>
    </w:p>
    <w:p w14:paraId="45033263" w14:textId="1AD7EDE8" w:rsidR="006338EC" w:rsidRPr="00D11CF0" w:rsidRDefault="006338EC" w:rsidP="00EF6853">
      <w:pPr>
        <w:spacing w:after="200" w:line="276" w:lineRule="auto"/>
        <w:rPr>
          <w:rFonts w:ascii="Arial" w:eastAsiaTheme="minorEastAsia" w:hAnsi="Arial" w:cs="Arial"/>
          <w:sz w:val="18"/>
          <w:lang w:val="en-US"/>
        </w:rPr>
        <w:sectPr w:rsidR="006338EC" w:rsidRPr="00D11CF0" w:rsidSect="00D11CF0">
          <w:headerReference w:type="even" r:id="rId9"/>
          <w:footerReference w:type="even" r:id="rId10"/>
          <w:footerReference w:type="default" r:id="rId11"/>
          <w:headerReference w:type="first" r:id="rId12"/>
          <w:pgSz w:w="11900" w:h="16840"/>
          <w:pgMar w:top="1418" w:right="3969" w:bottom="1985" w:left="851" w:header="709" w:footer="851" w:gutter="284"/>
          <w:pgNumType w:start="1"/>
          <w:cols w:space="708"/>
          <w:titlePg/>
          <w:docGrid w:linePitch="360"/>
        </w:sectPr>
      </w:pPr>
      <w:r w:rsidRPr="00D11CF0">
        <w:rPr>
          <w:rFonts w:ascii="Arial" w:eastAsiaTheme="minorEastAsia" w:hAnsi="Arial" w:cs="Arial"/>
          <w:noProof/>
          <w:sz w:val="18"/>
        </w:rPr>
        <w:drawing>
          <wp:anchor distT="0" distB="0" distL="114300" distR="114300" simplePos="0" relativeHeight="251659264" behindDoc="1" locked="0" layoutInCell="1" allowOverlap="1" wp14:anchorId="0D773DB2" wp14:editId="68CE9ACC">
            <wp:simplePos x="0" y="0"/>
            <wp:positionH relativeFrom="column">
              <wp:posOffset>-281763</wp:posOffset>
            </wp:positionH>
            <wp:positionV relativeFrom="paragraph">
              <wp:posOffset>-7974</wp:posOffset>
            </wp:positionV>
            <wp:extent cx="2626995" cy="586740"/>
            <wp:effectExtent l="0" t="0" r="1905" b="3810"/>
            <wp:wrapNone/>
            <wp:docPr id="58" name="Picture 58" descr="UoE_Moray_House_2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E_Moray_House_2_colour.jpg"/>
                    <pic:cNvPicPr/>
                  </pic:nvPicPr>
                  <pic:blipFill>
                    <a:blip r:embed="rId13"/>
                    <a:stretch>
                      <a:fillRect/>
                    </a:stretch>
                  </pic:blipFill>
                  <pic:spPr>
                    <a:xfrm>
                      <a:off x="0" y="0"/>
                      <a:ext cx="2626995" cy="586740"/>
                    </a:xfrm>
                    <a:prstGeom prst="rect">
                      <a:avLst/>
                    </a:prstGeom>
                  </pic:spPr>
                </pic:pic>
              </a:graphicData>
            </a:graphic>
          </wp:anchor>
        </w:drawing>
      </w:r>
    </w:p>
    <w:p w14:paraId="69EE2204" w14:textId="77C3B7A0" w:rsidR="006338EC" w:rsidRDefault="00474F9B" w:rsidP="00EF6853">
      <w:pPr>
        <w:spacing w:line="276" w:lineRule="auto"/>
        <w:rPr>
          <w:rFonts w:ascii="Arial" w:hAnsi="Arial" w:cs="Arial"/>
          <w:bCs/>
          <w:sz w:val="32"/>
          <w:szCs w:val="32"/>
        </w:rPr>
      </w:pPr>
      <w:r>
        <w:rPr>
          <w:rFonts w:ascii="Arial" w:hAnsi="Arial" w:cs="Arial"/>
          <w:sz w:val="32"/>
          <w:szCs w:val="32"/>
        </w:rPr>
        <w:lastRenderedPageBreak/>
        <w:t>P</w:t>
      </w:r>
      <w:r w:rsidR="00481DFC" w:rsidRPr="00481DFC">
        <w:rPr>
          <w:rFonts w:ascii="Arial" w:hAnsi="Arial" w:cs="Arial"/>
          <w:sz w:val="32"/>
          <w:szCs w:val="32"/>
        </w:rPr>
        <w:t>rofessional Practice Placement (PPP</w:t>
      </w:r>
      <w:r w:rsidR="000953AD">
        <w:rPr>
          <w:rFonts w:ascii="Arial" w:hAnsi="Arial" w:cs="Arial"/>
          <w:sz w:val="32"/>
          <w:szCs w:val="32"/>
        </w:rPr>
        <w:t>3</w:t>
      </w:r>
      <w:r w:rsidR="00481DFC" w:rsidRPr="00481DFC">
        <w:rPr>
          <w:rFonts w:ascii="Arial" w:hAnsi="Arial" w:cs="Arial"/>
          <w:sz w:val="32"/>
          <w:szCs w:val="32"/>
        </w:rPr>
        <w:t>)</w:t>
      </w:r>
      <w:r w:rsidR="004A7258" w:rsidRPr="00481DFC">
        <w:rPr>
          <w:rFonts w:ascii="Arial" w:hAnsi="Arial" w:cs="Arial"/>
          <w:sz w:val="32"/>
          <w:szCs w:val="32"/>
        </w:rPr>
        <w:t xml:space="preserve">: </w:t>
      </w:r>
      <w:r w:rsidR="006338EC" w:rsidRPr="00481DFC">
        <w:rPr>
          <w:rFonts w:ascii="Arial" w:hAnsi="Arial" w:cs="Arial"/>
          <w:sz w:val="32"/>
          <w:szCs w:val="32"/>
        </w:rPr>
        <w:t xml:space="preserve">Guidelines for Students and Supervisors </w:t>
      </w:r>
      <w:r w:rsidR="00A92884">
        <w:rPr>
          <w:rFonts w:ascii="Arial" w:hAnsi="Arial" w:cs="Arial"/>
          <w:bCs/>
          <w:sz w:val="32"/>
          <w:szCs w:val="32"/>
        </w:rPr>
        <w:t>2024/25</w:t>
      </w:r>
    </w:p>
    <w:sdt>
      <w:sdtPr>
        <w:rPr>
          <w:rFonts w:ascii="Times New Roman" w:eastAsia="Times New Roman" w:hAnsi="Times New Roman" w:cs="Times New Roman"/>
          <w:b w:val="0"/>
          <w:bCs w:val="0"/>
          <w:color w:val="auto"/>
          <w:sz w:val="24"/>
          <w:szCs w:val="24"/>
          <w:lang w:val="en-GB" w:eastAsia="en-GB"/>
        </w:rPr>
        <w:id w:val="891697877"/>
        <w:docPartObj>
          <w:docPartGallery w:val="Table of Contents"/>
          <w:docPartUnique/>
        </w:docPartObj>
      </w:sdtPr>
      <w:sdtEndPr>
        <w:rPr>
          <w:noProof/>
        </w:rPr>
      </w:sdtEndPr>
      <w:sdtContent>
        <w:p w14:paraId="335DBBF5" w14:textId="36489BF1" w:rsidR="00E06930" w:rsidRPr="00EE44E5" w:rsidRDefault="00E06930" w:rsidP="00EF6853">
          <w:pPr>
            <w:pStyle w:val="TOCHeading"/>
            <w:rPr>
              <w:color w:val="000000" w:themeColor="text1"/>
            </w:rPr>
          </w:pPr>
          <w:r w:rsidRPr="00EE44E5">
            <w:rPr>
              <w:color w:val="000000" w:themeColor="text1"/>
            </w:rPr>
            <w:t>Table of Contents</w:t>
          </w:r>
        </w:p>
        <w:p w14:paraId="29E4B767" w14:textId="7B283FCC" w:rsidR="00EE44E5" w:rsidRDefault="00481DFC">
          <w:pPr>
            <w:pStyle w:val="TOC1"/>
            <w:rPr>
              <w:rFonts w:asciiTheme="minorHAnsi" w:eastAsiaTheme="minorEastAsia" w:hAnsiTheme="minorHAnsi" w:cstheme="minorBidi"/>
              <w:bCs w:val="0"/>
              <w:noProof/>
              <w:szCs w:val="24"/>
              <w:lang w:val="en-GB"/>
            </w:rPr>
          </w:pPr>
          <w:r w:rsidRPr="00EA1CF0">
            <w:rPr>
              <w:rFonts w:cs="Arial"/>
              <w:sz w:val="20"/>
            </w:rPr>
            <w:fldChar w:fldCharType="begin"/>
          </w:r>
          <w:r w:rsidRPr="00EA1CF0">
            <w:rPr>
              <w:rFonts w:cs="Arial"/>
              <w:sz w:val="20"/>
            </w:rPr>
            <w:instrText xml:space="preserve"> TOC \o "1-3" \h \z \u </w:instrText>
          </w:r>
          <w:r w:rsidRPr="00EA1CF0">
            <w:rPr>
              <w:rFonts w:cs="Arial"/>
              <w:sz w:val="20"/>
            </w:rPr>
            <w:fldChar w:fldCharType="separate"/>
          </w:r>
          <w:hyperlink w:anchor="_Toc139027202" w:history="1">
            <w:r w:rsidR="00EE44E5" w:rsidRPr="009E3C62">
              <w:rPr>
                <w:rStyle w:val="Hyperlink"/>
                <w:noProof/>
              </w:rPr>
              <w:t>1. Welcome.</w:t>
            </w:r>
            <w:r w:rsidR="00EE44E5">
              <w:rPr>
                <w:noProof/>
                <w:webHidden/>
              </w:rPr>
              <w:tab/>
            </w:r>
            <w:r w:rsidR="00EE44E5">
              <w:rPr>
                <w:noProof/>
                <w:webHidden/>
              </w:rPr>
              <w:fldChar w:fldCharType="begin"/>
            </w:r>
            <w:r w:rsidR="00EE44E5">
              <w:rPr>
                <w:noProof/>
                <w:webHidden/>
              </w:rPr>
              <w:instrText xml:space="preserve"> PAGEREF _Toc139027202 \h </w:instrText>
            </w:r>
            <w:r w:rsidR="00EE44E5">
              <w:rPr>
                <w:noProof/>
                <w:webHidden/>
              </w:rPr>
            </w:r>
            <w:r w:rsidR="00EE44E5">
              <w:rPr>
                <w:noProof/>
                <w:webHidden/>
              </w:rPr>
              <w:fldChar w:fldCharType="separate"/>
            </w:r>
            <w:r w:rsidR="00EE44E5">
              <w:rPr>
                <w:noProof/>
                <w:webHidden/>
              </w:rPr>
              <w:t>3</w:t>
            </w:r>
            <w:r w:rsidR="00EE44E5">
              <w:rPr>
                <w:noProof/>
                <w:webHidden/>
              </w:rPr>
              <w:fldChar w:fldCharType="end"/>
            </w:r>
          </w:hyperlink>
        </w:p>
        <w:p w14:paraId="465CBDF7" w14:textId="75E57113" w:rsidR="00EE44E5" w:rsidRDefault="002F3E71">
          <w:pPr>
            <w:pStyle w:val="TOC2"/>
            <w:rPr>
              <w:rFonts w:asciiTheme="minorHAnsi" w:eastAsiaTheme="minorEastAsia" w:hAnsiTheme="minorHAnsi" w:cstheme="minorBidi"/>
              <w:sz w:val="24"/>
              <w:szCs w:val="24"/>
            </w:rPr>
          </w:pPr>
          <w:hyperlink w:anchor="_Toc139027203" w:history="1">
            <w:r w:rsidR="00EE44E5" w:rsidRPr="009E3C62">
              <w:rPr>
                <w:rStyle w:val="Hyperlink"/>
              </w:rPr>
              <w:t>1.1. Key Contacts</w:t>
            </w:r>
            <w:r w:rsidR="00EE44E5">
              <w:rPr>
                <w:webHidden/>
              </w:rPr>
              <w:tab/>
            </w:r>
            <w:r w:rsidR="00EE44E5">
              <w:rPr>
                <w:webHidden/>
              </w:rPr>
              <w:fldChar w:fldCharType="begin"/>
            </w:r>
            <w:r w:rsidR="00EE44E5">
              <w:rPr>
                <w:webHidden/>
              </w:rPr>
              <w:instrText xml:space="preserve"> PAGEREF _Toc139027203 \h </w:instrText>
            </w:r>
            <w:r w:rsidR="00EE44E5">
              <w:rPr>
                <w:webHidden/>
              </w:rPr>
            </w:r>
            <w:r w:rsidR="00EE44E5">
              <w:rPr>
                <w:webHidden/>
              </w:rPr>
              <w:fldChar w:fldCharType="separate"/>
            </w:r>
            <w:r w:rsidR="00EE44E5">
              <w:rPr>
                <w:webHidden/>
              </w:rPr>
              <w:t>3</w:t>
            </w:r>
            <w:r w:rsidR="00EE44E5">
              <w:rPr>
                <w:webHidden/>
              </w:rPr>
              <w:fldChar w:fldCharType="end"/>
            </w:r>
          </w:hyperlink>
        </w:p>
        <w:p w14:paraId="6EF07482" w14:textId="019E2965" w:rsidR="00EE44E5" w:rsidRDefault="002F3E71">
          <w:pPr>
            <w:pStyle w:val="TOC1"/>
            <w:rPr>
              <w:rFonts w:asciiTheme="minorHAnsi" w:eastAsiaTheme="minorEastAsia" w:hAnsiTheme="minorHAnsi" w:cstheme="minorBidi"/>
              <w:bCs w:val="0"/>
              <w:noProof/>
              <w:szCs w:val="24"/>
              <w:lang w:val="en-GB"/>
            </w:rPr>
          </w:pPr>
          <w:hyperlink w:anchor="_Toc139027204" w:history="1">
            <w:r w:rsidR="00EE44E5" w:rsidRPr="009E3C62">
              <w:rPr>
                <w:rStyle w:val="Hyperlink"/>
                <w:noProof/>
              </w:rPr>
              <w:t xml:space="preserve">2. Significant dates for Placement </w:t>
            </w:r>
            <w:r w:rsidR="00A92884">
              <w:rPr>
                <w:rStyle w:val="Hyperlink"/>
                <w:noProof/>
              </w:rPr>
              <w:t>2024/25</w:t>
            </w:r>
            <w:r w:rsidR="00EE44E5">
              <w:rPr>
                <w:noProof/>
                <w:webHidden/>
              </w:rPr>
              <w:tab/>
            </w:r>
            <w:r w:rsidR="00EE44E5">
              <w:rPr>
                <w:noProof/>
                <w:webHidden/>
              </w:rPr>
              <w:fldChar w:fldCharType="begin"/>
            </w:r>
            <w:r w:rsidR="00EE44E5">
              <w:rPr>
                <w:noProof/>
                <w:webHidden/>
              </w:rPr>
              <w:instrText xml:space="preserve"> PAGEREF _Toc139027204 \h </w:instrText>
            </w:r>
            <w:r w:rsidR="00EE44E5">
              <w:rPr>
                <w:noProof/>
                <w:webHidden/>
              </w:rPr>
            </w:r>
            <w:r w:rsidR="00EE44E5">
              <w:rPr>
                <w:noProof/>
                <w:webHidden/>
              </w:rPr>
              <w:fldChar w:fldCharType="separate"/>
            </w:r>
            <w:r w:rsidR="00EE44E5">
              <w:rPr>
                <w:noProof/>
                <w:webHidden/>
              </w:rPr>
              <w:t>4</w:t>
            </w:r>
            <w:r w:rsidR="00EE44E5">
              <w:rPr>
                <w:noProof/>
                <w:webHidden/>
              </w:rPr>
              <w:fldChar w:fldCharType="end"/>
            </w:r>
          </w:hyperlink>
        </w:p>
        <w:p w14:paraId="19B29FE2" w14:textId="5E8D0FC1" w:rsidR="00EE44E5" w:rsidRDefault="002F3E71">
          <w:pPr>
            <w:pStyle w:val="TOC2"/>
            <w:rPr>
              <w:rFonts w:asciiTheme="minorHAnsi" w:eastAsiaTheme="minorEastAsia" w:hAnsiTheme="minorHAnsi" w:cstheme="minorBidi"/>
              <w:sz w:val="24"/>
              <w:szCs w:val="24"/>
            </w:rPr>
          </w:pPr>
          <w:hyperlink w:anchor="_Toc139027205" w:history="1">
            <w:r w:rsidR="00EE44E5" w:rsidRPr="009E3C62">
              <w:rPr>
                <w:rStyle w:val="Hyperlink"/>
              </w:rPr>
              <w:t>2.1. Placement preparation &amp; reflection</w:t>
            </w:r>
            <w:r w:rsidR="00EE44E5">
              <w:rPr>
                <w:webHidden/>
              </w:rPr>
              <w:tab/>
            </w:r>
            <w:r w:rsidR="00EE44E5">
              <w:rPr>
                <w:webHidden/>
              </w:rPr>
              <w:fldChar w:fldCharType="begin"/>
            </w:r>
            <w:r w:rsidR="00EE44E5">
              <w:rPr>
                <w:webHidden/>
              </w:rPr>
              <w:instrText xml:space="preserve"> PAGEREF _Toc139027205 \h </w:instrText>
            </w:r>
            <w:r w:rsidR="00EE44E5">
              <w:rPr>
                <w:webHidden/>
              </w:rPr>
            </w:r>
            <w:r w:rsidR="00EE44E5">
              <w:rPr>
                <w:webHidden/>
              </w:rPr>
              <w:fldChar w:fldCharType="separate"/>
            </w:r>
            <w:r w:rsidR="00EE44E5">
              <w:rPr>
                <w:webHidden/>
              </w:rPr>
              <w:t>4</w:t>
            </w:r>
            <w:r w:rsidR="00EE44E5">
              <w:rPr>
                <w:webHidden/>
              </w:rPr>
              <w:fldChar w:fldCharType="end"/>
            </w:r>
          </w:hyperlink>
        </w:p>
        <w:p w14:paraId="74AC4FEE" w14:textId="0203E609" w:rsidR="00EE44E5" w:rsidRDefault="002F3E71">
          <w:pPr>
            <w:pStyle w:val="TOC2"/>
            <w:rPr>
              <w:rFonts w:asciiTheme="minorHAnsi" w:eastAsiaTheme="minorEastAsia" w:hAnsiTheme="minorHAnsi" w:cstheme="minorBidi"/>
              <w:sz w:val="24"/>
              <w:szCs w:val="24"/>
            </w:rPr>
          </w:pPr>
          <w:hyperlink w:anchor="_Toc139027206" w:history="1">
            <w:r w:rsidR="00EE44E5" w:rsidRPr="009E3C62">
              <w:rPr>
                <w:rStyle w:val="Hyperlink"/>
              </w:rPr>
              <w:t>2.2. Key placement dates and summative submission deadlines</w:t>
            </w:r>
            <w:r w:rsidR="00EE44E5">
              <w:rPr>
                <w:webHidden/>
              </w:rPr>
              <w:tab/>
            </w:r>
            <w:r w:rsidR="00EE44E5">
              <w:rPr>
                <w:webHidden/>
              </w:rPr>
              <w:fldChar w:fldCharType="begin"/>
            </w:r>
            <w:r w:rsidR="00EE44E5">
              <w:rPr>
                <w:webHidden/>
              </w:rPr>
              <w:instrText xml:space="preserve"> PAGEREF _Toc139027206 \h </w:instrText>
            </w:r>
            <w:r w:rsidR="00EE44E5">
              <w:rPr>
                <w:webHidden/>
              </w:rPr>
            </w:r>
            <w:r w:rsidR="00EE44E5">
              <w:rPr>
                <w:webHidden/>
              </w:rPr>
              <w:fldChar w:fldCharType="separate"/>
            </w:r>
            <w:r w:rsidR="00EE44E5">
              <w:rPr>
                <w:webHidden/>
              </w:rPr>
              <w:t>4</w:t>
            </w:r>
            <w:r w:rsidR="00EE44E5">
              <w:rPr>
                <w:webHidden/>
              </w:rPr>
              <w:fldChar w:fldCharType="end"/>
            </w:r>
          </w:hyperlink>
        </w:p>
        <w:p w14:paraId="11834B75" w14:textId="0E335D9A" w:rsidR="00EE44E5" w:rsidRDefault="002F3E71">
          <w:pPr>
            <w:pStyle w:val="TOC1"/>
            <w:rPr>
              <w:rFonts w:asciiTheme="minorHAnsi" w:eastAsiaTheme="minorEastAsia" w:hAnsiTheme="minorHAnsi" w:cstheme="minorBidi"/>
              <w:bCs w:val="0"/>
              <w:noProof/>
              <w:szCs w:val="24"/>
              <w:lang w:val="en-GB"/>
            </w:rPr>
          </w:pPr>
          <w:hyperlink w:anchor="_Toc139027207" w:history="1">
            <w:r w:rsidR="00EE44E5" w:rsidRPr="009E3C62">
              <w:rPr>
                <w:rStyle w:val="Hyperlink"/>
                <w:noProof/>
              </w:rPr>
              <w:t>3. MA (Hons) Learning in Communities (MALiC): The professional practice placement in context</w:t>
            </w:r>
            <w:r w:rsidR="00EE44E5" w:rsidRPr="009E3C62">
              <w:rPr>
                <w:rStyle w:val="Hyperlink"/>
                <w:rFonts w:cs="Arial"/>
                <w:noProof/>
              </w:rPr>
              <w:t>.</w:t>
            </w:r>
            <w:r w:rsidR="00EE44E5">
              <w:rPr>
                <w:noProof/>
                <w:webHidden/>
              </w:rPr>
              <w:tab/>
            </w:r>
            <w:r w:rsidR="00EE44E5">
              <w:rPr>
                <w:noProof/>
                <w:webHidden/>
              </w:rPr>
              <w:fldChar w:fldCharType="begin"/>
            </w:r>
            <w:r w:rsidR="00EE44E5">
              <w:rPr>
                <w:noProof/>
                <w:webHidden/>
              </w:rPr>
              <w:instrText xml:space="preserve"> PAGEREF _Toc139027207 \h </w:instrText>
            </w:r>
            <w:r w:rsidR="00EE44E5">
              <w:rPr>
                <w:noProof/>
                <w:webHidden/>
              </w:rPr>
            </w:r>
            <w:r w:rsidR="00EE44E5">
              <w:rPr>
                <w:noProof/>
                <w:webHidden/>
              </w:rPr>
              <w:fldChar w:fldCharType="separate"/>
            </w:r>
            <w:r w:rsidR="00EE44E5">
              <w:rPr>
                <w:noProof/>
                <w:webHidden/>
              </w:rPr>
              <w:t>6</w:t>
            </w:r>
            <w:r w:rsidR="00EE44E5">
              <w:rPr>
                <w:noProof/>
                <w:webHidden/>
              </w:rPr>
              <w:fldChar w:fldCharType="end"/>
            </w:r>
          </w:hyperlink>
        </w:p>
        <w:p w14:paraId="74F293DA" w14:textId="5242EDAF" w:rsidR="00EE44E5" w:rsidRDefault="002F3E71">
          <w:pPr>
            <w:pStyle w:val="TOC2"/>
            <w:rPr>
              <w:rFonts w:asciiTheme="minorHAnsi" w:eastAsiaTheme="minorEastAsia" w:hAnsiTheme="minorHAnsi" w:cstheme="minorBidi"/>
              <w:sz w:val="24"/>
              <w:szCs w:val="24"/>
            </w:rPr>
          </w:pPr>
          <w:hyperlink w:anchor="_Toc139027208" w:history="1">
            <w:r w:rsidR="00EE44E5" w:rsidRPr="009E3C62">
              <w:rPr>
                <w:rStyle w:val="Hyperlink"/>
              </w:rPr>
              <w:t>3.1. Introduction</w:t>
            </w:r>
            <w:r w:rsidR="00EE44E5">
              <w:rPr>
                <w:webHidden/>
              </w:rPr>
              <w:tab/>
            </w:r>
            <w:r w:rsidR="00EE44E5">
              <w:rPr>
                <w:webHidden/>
              </w:rPr>
              <w:fldChar w:fldCharType="begin"/>
            </w:r>
            <w:r w:rsidR="00EE44E5">
              <w:rPr>
                <w:webHidden/>
              </w:rPr>
              <w:instrText xml:space="preserve"> PAGEREF _Toc139027208 \h </w:instrText>
            </w:r>
            <w:r w:rsidR="00EE44E5">
              <w:rPr>
                <w:webHidden/>
              </w:rPr>
            </w:r>
            <w:r w:rsidR="00EE44E5">
              <w:rPr>
                <w:webHidden/>
              </w:rPr>
              <w:fldChar w:fldCharType="separate"/>
            </w:r>
            <w:r w:rsidR="00EE44E5">
              <w:rPr>
                <w:webHidden/>
              </w:rPr>
              <w:t>6</w:t>
            </w:r>
            <w:r w:rsidR="00EE44E5">
              <w:rPr>
                <w:webHidden/>
              </w:rPr>
              <w:fldChar w:fldCharType="end"/>
            </w:r>
          </w:hyperlink>
        </w:p>
        <w:p w14:paraId="191F15EC" w14:textId="1CF29923" w:rsidR="00EE44E5" w:rsidRDefault="002F3E71">
          <w:pPr>
            <w:pStyle w:val="TOC2"/>
            <w:rPr>
              <w:rFonts w:asciiTheme="minorHAnsi" w:eastAsiaTheme="minorEastAsia" w:hAnsiTheme="minorHAnsi" w:cstheme="minorBidi"/>
              <w:sz w:val="24"/>
              <w:szCs w:val="24"/>
            </w:rPr>
          </w:pPr>
          <w:hyperlink w:anchor="_Toc139027209" w:history="1">
            <w:r w:rsidR="00EE44E5" w:rsidRPr="009E3C62">
              <w:rPr>
                <w:rStyle w:val="Hyperlink"/>
              </w:rPr>
              <w:t>3.2. Professional endorsement</w:t>
            </w:r>
            <w:r w:rsidR="00EE44E5">
              <w:rPr>
                <w:webHidden/>
              </w:rPr>
              <w:tab/>
            </w:r>
            <w:r w:rsidR="00EE44E5">
              <w:rPr>
                <w:webHidden/>
              </w:rPr>
              <w:fldChar w:fldCharType="begin"/>
            </w:r>
            <w:r w:rsidR="00EE44E5">
              <w:rPr>
                <w:webHidden/>
              </w:rPr>
              <w:instrText xml:space="preserve"> PAGEREF _Toc139027209 \h </w:instrText>
            </w:r>
            <w:r w:rsidR="00EE44E5">
              <w:rPr>
                <w:webHidden/>
              </w:rPr>
            </w:r>
            <w:r w:rsidR="00EE44E5">
              <w:rPr>
                <w:webHidden/>
              </w:rPr>
              <w:fldChar w:fldCharType="separate"/>
            </w:r>
            <w:r w:rsidR="00EE44E5">
              <w:rPr>
                <w:webHidden/>
              </w:rPr>
              <w:t>6</w:t>
            </w:r>
            <w:r w:rsidR="00EE44E5">
              <w:rPr>
                <w:webHidden/>
              </w:rPr>
              <w:fldChar w:fldCharType="end"/>
            </w:r>
          </w:hyperlink>
        </w:p>
        <w:p w14:paraId="5898BECC" w14:textId="09B15978" w:rsidR="00EE44E5" w:rsidRDefault="002F3E71">
          <w:pPr>
            <w:pStyle w:val="TOC2"/>
            <w:rPr>
              <w:rFonts w:asciiTheme="minorHAnsi" w:eastAsiaTheme="minorEastAsia" w:hAnsiTheme="minorHAnsi" w:cstheme="minorBidi"/>
              <w:sz w:val="24"/>
              <w:szCs w:val="24"/>
            </w:rPr>
          </w:pPr>
          <w:hyperlink w:anchor="_Toc139027210" w:history="1">
            <w:r w:rsidR="00EE44E5" w:rsidRPr="009E3C62">
              <w:rPr>
                <w:rStyle w:val="Hyperlink"/>
              </w:rPr>
              <w:t>3.3.  Integrating the taught curriculum and placement in the MALiC</w:t>
            </w:r>
            <w:r w:rsidR="00EE44E5">
              <w:rPr>
                <w:webHidden/>
              </w:rPr>
              <w:tab/>
            </w:r>
            <w:r w:rsidR="00EE44E5">
              <w:rPr>
                <w:webHidden/>
              </w:rPr>
              <w:fldChar w:fldCharType="begin"/>
            </w:r>
            <w:r w:rsidR="00EE44E5">
              <w:rPr>
                <w:webHidden/>
              </w:rPr>
              <w:instrText xml:space="preserve"> PAGEREF _Toc139027210 \h </w:instrText>
            </w:r>
            <w:r w:rsidR="00EE44E5">
              <w:rPr>
                <w:webHidden/>
              </w:rPr>
            </w:r>
            <w:r w:rsidR="00EE44E5">
              <w:rPr>
                <w:webHidden/>
              </w:rPr>
              <w:fldChar w:fldCharType="separate"/>
            </w:r>
            <w:r w:rsidR="00EE44E5">
              <w:rPr>
                <w:webHidden/>
              </w:rPr>
              <w:t>6</w:t>
            </w:r>
            <w:r w:rsidR="00EE44E5">
              <w:rPr>
                <w:webHidden/>
              </w:rPr>
              <w:fldChar w:fldCharType="end"/>
            </w:r>
          </w:hyperlink>
        </w:p>
        <w:p w14:paraId="76DC7D8F" w14:textId="3400BEA9" w:rsidR="00EE44E5" w:rsidRDefault="002F3E71">
          <w:pPr>
            <w:pStyle w:val="TOC3"/>
            <w:tabs>
              <w:tab w:val="right" w:leader="dot" w:pos="8654"/>
            </w:tabs>
            <w:rPr>
              <w:rFonts w:asciiTheme="minorHAnsi" w:eastAsiaTheme="minorEastAsia" w:hAnsiTheme="minorHAnsi" w:cstheme="minorBidi"/>
              <w:iCs w:val="0"/>
              <w:noProof/>
              <w:sz w:val="24"/>
              <w:szCs w:val="24"/>
            </w:rPr>
          </w:pPr>
          <w:hyperlink w:anchor="_Toc139027211" w:history="1">
            <w:r w:rsidR="00EE44E5" w:rsidRPr="009E3C62">
              <w:rPr>
                <w:rStyle w:val="Hyperlink"/>
                <w:noProof/>
              </w:rPr>
              <w:t>3.3.1. Year 1</w:t>
            </w:r>
            <w:r w:rsidR="00EE44E5">
              <w:rPr>
                <w:noProof/>
                <w:webHidden/>
              </w:rPr>
              <w:tab/>
            </w:r>
            <w:r w:rsidR="00EE44E5">
              <w:rPr>
                <w:noProof/>
                <w:webHidden/>
              </w:rPr>
              <w:fldChar w:fldCharType="begin"/>
            </w:r>
            <w:r w:rsidR="00EE44E5">
              <w:rPr>
                <w:noProof/>
                <w:webHidden/>
              </w:rPr>
              <w:instrText xml:space="preserve"> PAGEREF _Toc139027211 \h </w:instrText>
            </w:r>
            <w:r w:rsidR="00EE44E5">
              <w:rPr>
                <w:noProof/>
                <w:webHidden/>
              </w:rPr>
            </w:r>
            <w:r w:rsidR="00EE44E5">
              <w:rPr>
                <w:noProof/>
                <w:webHidden/>
              </w:rPr>
              <w:fldChar w:fldCharType="separate"/>
            </w:r>
            <w:r w:rsidR="00EE44E5">
              <w:rPr>
                <w:noProof/>
                <w:webHidden/>
              </w:rPr>
              <w:t>7</w:t>
            </w:r>
            <w:r w:rsidR="00EE44E5">
              <w:rPr>
                <w:noProof/>
                <w:webHidden/>
              </w:rPr>
              <w:fldChar w:fldCharType="end"/>
            </w:r>
          </w:hyperlink>
        </w:p>
        <w:p w14:paraId="03C9D4E8" w14:textId="746B12FB" w:rsidR="00EE44E5" w:rsidRDefault="002F3E71">
          <w:pPr>
            <w:pStyle w:val="TOC3"/>
            <w:tabs>
              <w:tab w:val="right" w:leader="dot" w:pos="8654"/>
            </w:tabs>
            <w:rPr>
              <w:rFonts w:asciiTheme="minorHAnsi" w:eastAsiaTheme="minorEastAsia" w:hAnsiTheme="minorHAnsi" w:cstheme="minorBidi"/>
              <w:iCs w:val="0"/>
              <w:noProof/>
              <w:sz w:val="24"/>
              <w:szCs w:val="24"/>
            </w:rPr>
          </w:pPr>
          <w:hyperlink w:anchor="_Toc139027212" w:history="1">
            <w:r w:rsidR="00EE44E5" w:rsidRPr="009E3C62">
              <w:rPr>
                <w:rStyle w:val="Hyperlink"/>
                <w:noProof/>
              </w:rPr>
              <w:t>3.3.2. Year 2</w:t>
            </w:r>
            <w:r w:rsidR="00EE44E5">
              <w:rPr>
                <w:noProof/>
                <w:webHidden/>
              </w:rPr>
              <w:tab/>
            </w:r>
            <w:r w:rsidR="00EE44E5">
              <w:rPr>
                <w:noProof/>
                <w:webHidden/>
              </w:rPr>
              <w:fldChar w:fldCharType="begin"/>
            </w:r>
            <w:r w:rsidR="00EE44E5">
              <w:rPr>
                <w:noProof/>
                <w:webHidden/>
              </w:rPr>
              <w:instrText xml:space="preserve"> PAGEREF _Toc139027212 \h </w:instrText>
            </w:r>
            <w:r w:rsidR="00EE44E5">
              <w:rPr>
                <w:noProof/>
                <w:webHidden/>
              </w:rPr>
            </w:r>
            <w:r w:rsidR="00EE44E5">
              <w:rPr>
                <w:noProof/>
                <w:webHidden/>
              </w:rPr>
              <w:fldChar w:fldCharType="separate"/>
            </w:r>
            <w:r w:rsidR="00EE44E5">
              <w:rPr>
                <w:noProof/>
                <w:webHidden/>
              </w:rPr>
              <w:t>7</w:t>
            </w:r>
            <w:r w:rsidR="00EE44E5">
              <w:rPr>
                <w:noProof/>
                <w:webHidden/>
              </w:rPr>
              <w:fldChar w:fldCharType="end"/>
            </w:r>
          </w:hyperlink>
        </w:p>
        <w:p w14:paraId="70F988CB" w14:textId="6826738D" w:rsidR="00EE44E5" w:rsidRDefault="002F3E71">
          <w:pPr>
            <w:pStyle w:val="TOC3"/>
            <w:tabs>
              <w:tab w:val="right" w:leader="dot" w:pos="8654"/>
            </w:tabs>
            <w:rPr>
              <w:rFonts w:asciiTheme="minorHAnsi" w:eastAsiaTheme="minorEastAsia" w:hAnsiTheme="minorHAnsi" w:cstheme="minorBidi"/>
              <w:iCs w:val="0"/>
              <w:noProof/>
              <w:sz w:val="24"/>
              <w:szCs w:val="24"/>
            </w:rPr>
          </w:pPr>
          <w:hyperlink w:anchor="_Toc139027213" w:history="1">
            <w:r w:rsidR="00EE44E5" w:rsidRPr="009E3C62">
              <w:rPr>
                <w:rStyle w:val="Hyperlink"/>
                <w:noProof/>
              </w:rPr>
              <w:t>3.3.3. Year 3</w:t>
            </w:r>
            <w:r w:rsidR="00EE44E5">
              <w:rPr>
                <w:noProof/>
                <w:webHidden/>
              </w:rPr>
              <w:tab/>
            </w:r>
            <w:r w:rsidR="00EE44E5">
              <w:rPr>
                <w:noProof/>
                <w:webHidden/>
              </w:rPr>
              <w:fldChar w:fldCharType="begin"/>
            </w:r>
            <w:r w:rsidR="00EE44E5">
              <w:rPr>
                <w:noProof/>
                <w:webHidden/>
              </w:rPr>
              <w:instrText xml:space="preserve"> PAGEREF _Toc139027213 \h </w:instrText>
            </w:r>
            <w:r w:rsidR="00EE44E5">
              <w:rPr>
                <w:noProof/>
                <w:webHidden/>
              </w:rPr>
            </w:r>
            <w:r w:rsidR="00EE44E5">
              <w:rPr>
                <w:noProof/>
                <w:webHidden/>
              </w:rPr>
              <w:fldChar w:fldCharType="separate"/>
            </w:r>
            <w:r w:rsidR="00EE44E5">
              <w:rPr>
                <w:noProof/>
                <w:webHidden/>
              </w:rPr>
              <w:t>8</w:t>
            </w:r>
            <w:r w:rsidR="00EE44E5">
              <w:rPr>
                <w:noProof/>
                <w:webHidden/>
              </w:rPr>
              <w:fldChar w:fldCharType="end"/>
            </w:r>
          </w:hyperlink>
        </w:p>
        <w:p w14:paraId="3001BCA6" w14:textId="34409D29" w:rsidR="00EE44E5" w:rsidRDefault="002F3E71">
          <w:pPr>
            <w:pStyle w:val="TOC3"/>
            <w:tabs>
              <w:tab w:val="right" w:leader="dot" w:pos="8654"/>
            </w:tabs>
            <w:rPr>
              <w:rFonts w:asciiTheme="minorHAnsi" w:eastAsiaTheme="minorEastAsia" w:hAnsiTheme="minorHAnsi" w:cstheme="minorBidi"/>
              <w:iCs w:val="0"/>
              <w:noProof/>
              <w:sz w:val="24"/>
              <w:szCs w:val="24"/>
            </w:rPr>
          </w:pPr>
          <w:hyperlink w:anchor="_Toc139027214" w:history="1">
            <w:r w:rsidR="00EE44E5" w:rsidRPr="009E3C62">
              <w:rPr>
                <w:rStyle w:val="Hyperlink"/>
                <w:noProof/>
              </w:rPr>
              <w:t>3.3.4. Year 4</w:t>
            </w:r>
            <w:r w:rsidR="00EE44E5">
              <w:rPr>
                <w:noProof/>
                <w:webHidden/>
              </w:rPr>
              <w:tab/>
            </w:r>
            <w:r w:rsidR="00EE44E5">
              <w:rPr>
                <w:noProof/>
                <w:webHidden/>
              </w:rPr>
              <w:fldChar w:fldCharType="begin"/>
            </w:r>
            <w:r w:rsidR="00EE44E5">
              <w:rPr>
                <w:noProof/>
                <w:webHidden/>
              </w:rPr>
              <w:instrText xml:space="preserve"> PAGEREF _Toc139027214 \h </w:instrText>
            </w:r>
            <w:r w:rsidR="00EE44E5">
              <w:rPr>
                <w:noProof/>
                <w:webHidden/>
              </w:rPr>
            </w:r>
            <w:r w:rsidR="00EE44E5">
              <w:rPr>
                <w:noProof/>
                <w:webHidden/>
              </w:rPr>
              <w:fldChar w:fldCharType="separate"/>
            </w:r>
            <w:r w:rsidR="00EE44E5">
              <w:rPr>
                <w:noProof/>
                <w:webHidden/>
              </w:rPr>
              <w:t>9</w:t>
            </w:r>
            <w:r w:rsidR="00EE44E5">
              <w:rPr>
                <w:noProof/>
                <w:webHidden/>
              </w:rPr>
              <w:fldChar w:fldCharType="end"/>
            </w:r>
          </w:hyperlink>
        </w:p>
        <w:p w14:paraId="4DAEEB2B" w14:textId="511558EA" w:rsidR="00EE44E5" w:rsidRDefault="002F3E71">
          <w:pPr>
            <w:pStyle w:val="TOC1"/>
            <w:rPr>
              <w:rFonts w:asciiTheme="minorHAnsi" w:eastAsiaTheme="minorEastAsia" w:hAnsiTheme="minorHAnsi" w:cstheme="minorBidi"/>
              <w:bCs w:val="0"/>
              <w:noProof/>
              <w:szCs w:val="24"/>
              <w:lang w:val="en-GB"/>
            </w:rPr>
          </w:pPr>
          <w:hyperlink w:anchor="_Toc139027215" w:history="1">
            <w:r w:rsidR="00EE44E5" w:rsidRPr="009E3C62">
              <w:rPr>
                <w:rStyle w:val="Hyperlink"/>
                <w:noProof/>
              </w:rPr>
              <w:t>4. Professional Practice Placement 3: Processes and procedures</w:t>
            </w:r>
            <w:r w:rsidR="00EE44E5">
              <w:rPr>
                <w:noProof/>
                <w:webHidden/>
              </w:rPr>
              <w:tab/>
            </w:r>
            <w:r w:rsidR="00EE44E5">
              <w:rPr>
                <w:noProof/>
                <w:webHidden/>
              </w:rPr>
              <w:fldChar w:fldCharType="begin"/>
            </w:r>
            <w:r w:rsidR="00EE44E5">
              <w:rPr>
                <w:noProof/>
                <w:webHidden/>
              </w:rPr>
              <w:instrText xml:space="preserve"> PAGEREF _Toc139027215 \h </w:instrText>
            </w:r>
            <w:r w:rsidR="00EE44E5">
              <w:rPr>
                <w:noProof/>
                <w:webHidden/>
              </w:rPr>
            </w:r>
            <w:r w:rsidR="00EE44E5">
              <w:rPr>
                <w:noProof/>
                <w:webHidden/>
              </w:rPr>
              <w:fldChar w:fldCharType="separate"/>
            </w:r>
            <w:r w:rsidR="00EE44E5">
              <w:rPr>
                <w:noProof/>
                <w:webHidden/>
              </w:rPr>
              <w:t>10</w:t>
            </w:r>
            <w:r w:rsidR="00EE44E5">
              <w:rPr>
                <w:noProof/>
                <w:webHidden/>
              </w:rPr>
              <w:fldChar w:fldCharType="end"/>
            </w:r>
          </w:hyperlink>
        </w:p>
        <w:p w14:paraId="4A80B9AC" w14:textId="7D5FF463" w:rsidR="00EE44E5" w:rsidRDefault="002F3E71">
          <w:pPr>
            <w:pStyle w:val="TOC2"/>
            <w:rPr>
              <w:rFonts w:asciiTheme="minorHAnsi" w:eastAsiaTheme="minorEastAsia" w:hAnsiTheme="minorHAnsi" w:cstheme="minorBidi"/>
              <w:sz w:val="24"/>
              <w:szCs w:val="24"/>
            </w:rPr>
          </w:pPr>
          <w:hyperlink w:anchor="_Toc139027216" w:history="1">
            <w:r w:rsidR="00EE44E5" w:rsidRPr="009E3C62">
              <w:rPr>
                <w:rStyle w:val="Hyperlink"/>
              </w:rPr>
              <w:t>4.1 Overview of placement process</w:t>
            </w:r>
            <w:r w:rsidR="00EE44E5">
              <w:rPr>
                <w:webHidden/>
              </w:rPr>
              <w:tab/>
            </w:r>
            <w:r w:rsidR="00EE44E5">
              <w:rPr>
                <w:webHidden/>
              </w:rPr>
              <w:fldChar w:fldCharType="begin"/>
            </w:r>
            <w:r w:rsidR="00EE44E5">
              <w:rPr>
                <w:webHidden/>
              </w:rPr>
              <w:instrText xml:space="preserve"> PAGEREF _Toc139027216 \h </w:instrText>
            </w:r>
            <w:r w:rsidR="00EE44E5">
              <w:rPr>
                <w:webHidden/>
              </w:rPr>
            </w:r>
            <w:r w:rsidR="00EE44E5">
              <w:rPr>
                <w:webHidden/>
              </w:rPr>
              <w:fldChar w:fldCharType="separate"/>
            </w:r>
            <w:r w:rsidR="00EE44E5">
              <w:rPr>
                <w:webHidden/>
              </w:rPr>
              <w:t>10</w:t>
            </w:r>
            <w:r w:rsidR="00EE44E5">
              <w:rPr>
                <w:webHidden/>
              </w:rPr>
              <w:fldChar w:fldCharType="end"/>
            </w:r>
          </w:hyperlink>
        </w:p>
        <w:p w14:paraId="475FC849" w14:textId="07EF3129" w:rsidR="00EE44E5" w:rsidRDefault="002F3E71">
          <w:pPr>
            <w:pStyle w:val="TOC2"/>
            <w:rPr>
              <w:rFonts w:asciiTheme="minorHAnsi" w:eastAsiaTheme="minorEastAsia" w:hAnsiTheme="minorHAnsi" w:cstheme="minorBidi"/>
              <w:sz w:val="24"/>
              <w:szCs w:val="24"/>
            </w:rPr>
          </w:pPr>
          <w:hyperlink w:anchor="_Toc139027217" w:history="1">
            <w:r w:rsidR="00EE44E5" w:rsidRPr="009E3C62">
              <w:rPr>
                <w:rStyle w:val="Hyperlink"/>
              </w:rPr>
              <w:t>4.2. Placement in detail: before, during and after</w:t>
            </w:r>
            <w:r w:rsidR="00EE44E5">
              <w:rPr>
                <w:webHidden/>
              </w:rPr>
              <w:tab/>
            </w:r>
            <w:r w:rsidR="00EE44E5">
              <w:rPr>
                <w:webHidden/>
              </w:rPr>
              <w:fldChar w:fldCharType="begin"/>
            </w:r>
            <w:r w:rsidR="00EE44E5">
              <w:rPr>
                <w:webHidden/>
              </w:rPr>
              <w:instrText xml:space="preserve"> PAGEREF _Toc139027217 \h </w:instrText>
            </w:r>
            <w:r w:rsidR="00EE44E5">
              <w:rPr>
                <w:webHidden/>
              </w:rPr>
            </w:r>
            <w:r w:rsidR="00EE44E5">
              <w:rPr>
                <w:webHidden/>
              </w:rPr>
              <w:fldChar w:fldCharType="separate"/>
            </w:r>
            <w:r w:rsidR="00EE44E5">
              <w:rPr>
                <w:webHidden/>
              </w:rPr>
              <w:t>11</w:t>
            </w:r>
            <w:r w:rsidR="00EE44E5">
              <w:rPr>
                <w:webHidden/>
              </w:rPr>
              <w:fldChar w:fldCharType="end"/>
            </w:r>
          </w:hyperlink>
        </w:p>
        <w:p w14:paraId="40937954" w14:textId="63CABADB" w:rsidR="00EE44E5" w:rsidRDefault="002F3E71">
          <w:pPr>
            <w:pStyle w:val="TOC3"/>
            <w:tabs>
              <w:tab w:val="right" w:leader="dot" w:pos="8654"/>
            </w:tabs>
            <w:rPr>
              <w:rFonts w:asciiTheme="minorHAnsi" w:eastAsiaTheme="minorEastAsia" w:hAnsiTheme="minorHAnsi" w:cstheme="minorBidi"/>
              <w:iCs w:val="0"/>
              <w:noProof/>
              <w:sz w:val="24"/>
              <w:szCs w:val="24"/>
            </w:rPr>
          </w:pPr>
          <w:hyperlink w:anchor="_Toc139027218" w:history="1">
            <w:r w:rsidR="00EE44E5" w:rsidRPr="009E3C62">
              <w:rPr>
                <w:rStyle w:val="Hyperlink"/>
                <w:noProof/>
              </w:rPr>
              <w:t>4.2.1 Pre placement</w:t>
            </w:r>
            <w:r w:rsidR="00EE44E5">
              <w:rPr>
                <w:noProof/>
                <w:webHidden/>
              </w:rPr>
              <w:tab/>
            </w:r>
            <w:r w:rsidR="00EE44E5">
              <w:rPr>
                <w:noProof/>
                <w:webHidden/>
              </w:rPr>
              <w:fldChar w:fldCharType="begin"/>
            </w:r>
            <w:r w:rsidR="00EE44E5">
              <w:rPr>
                <w:noProof/>
                <w:webHidden/>
              </w:rPr>
              <w:instrText xml:space="preserve"> PAGEREF _Toc139027218 \h </w:instrText>
            </w:r>
            <w:r w:rsidR="00EE44E5">
              <w:rPr>
                <w:noProof/>
                <w:webHidden/>
              </w:rPr>
            </w:r>
            <w:r w:rsidR="00EE44E5">
              <w:rPr>
                <w:noProof/>
                <w:webHidden/>
              </w:rPr>
              <w:fldChar w:fldCharType="separate"/>
            </w:r>
            <w:r w:rsidR="00EE44E5">
              <w:rPr>
                <w:noProof/>
                <w:webHidden/>
              </w:rPr>
              <w:t>11</w:t>
            </w:r>
            <w:r w:rsidR="00EE44E5">
              <w:rPr>
                <w:noProof/>
                <w:webHidden/>
              </w:rPr>
              <w:fldChar w:fldCharType="end"/>
            </w:r>
          </w:hyperlink>
        </w:p>
        <w:p w14:paraId="74A25910" w14:textId="47BC72E7" w:rsidR="00EE44E5" w:rsidRDefault="002F3E71">
          <w:pPr>
            <w:pStyle w:val="TOC3"/>
            <w:tabs>
              <w:tab w:val="right" w:leader="dot" w:pos="8654"/>
            </w:tabs>
            <w:rPr>
              <w:rFonts w:asciiTheme="minorHAnsi" w:eastAsiaTheme="minorEastAsia" w:hAnsiTheme="minorHAnsi" w:cstheme="minorBidi"/>
              <w:iCs w:val="0"/>
              <w:noProof/>
              <w:sz w:val="24"/>
              <w:szCs w:val="24"/>
            </w:rPr>
          </w:pPr>
          <w:hyperlink w:anchor="_Toc139027219" w:history="1">
            <w:r w:rsidR="00EE44E5" w:rsidRPr="009E3C62">
              <w:rPr>
                <w:rStyle w:val="Hyperlink"/>
                <w:noProof/>
              </w:rPr>
              <w:t>4.2.2. During placement</w:t>
            </w:r>
            <w:r w:rsidR="00EE44E5">
              <w:rPr>
                <w:noProof/>
                <w:webHidden/>
              </w:rPr>
              <w:tab/>
            </w:r>
            <w:r w:rsidR="00EE44E5">
              <w:rPr>
                <w:noProof/>
                <w:webHidden/>
              </w:rPr>
              <w:fldChar w:fldCharType="begin"/>
            </w:r>
            <w:r w:rsidR="00EE44E5">
              <w:rPr>
                <w:noProof/>
                <w:webHidden/>
              </w:rPr>
              <w:instrText xml:space="preserve"> PAGEREF _Toc139027219 \h </w:instrText>
            </w:r>
            <w:r w:rsidR="00EE44E5">
              <w:rPr>
                <w:noProof/>
                <w:webHidden/>
              </w:rPr>
            </w:r>
            <w:r w:rsidR="00EE44E5">
              <w:rPr>
                <w:noProof/>
                <w:webHidden/>
              </w:rPr>
              <w:fldChar w:fldCharType="separate"/>
            </w:r>
            <w:r w:rsidR="00EE44E5">
              <w:rPr>
                <w:noProof/>
                <w:webHidden/>
              </w:rPr>
              <w:t>11</w:t>
            </w:r>
            <w:r w:rsidR="00EE44E5">
              <w:rPr>
                <w:noProof/>
                <w:webHidden/>
              </w:rPr>
              <w:fldChar w:fldCharType="end"/>
            </w:r>
          </w:hyperlink>
        </w:p>
        <w:p w14:paraId="133FBAF1" w14:textId="0EF6C144" w:rsidR="00EE44E5" w:rsidRDefault="002F3E71">
          <w:pPr>
            <w:pStyle w:val="TOC3"/>
            <w:tabs>
              <w:tab w:val="right" w:leader="dot" w:pos="8654"/>
            </w:tabs>
            <w:rPr>
              <w:rFonts w:asciiTheme="minorHAnsi" w:eastAsiaTheme="minorEastAsia" w:hAnsiTheme="minorHAnsi" w:cstheme="minorBidi"/>
              <w:iCs w:val="0"/>
              <w:noProof/>
              <w:sz w:val="24"/>
              <w:szCs w:val="24"/>
            </w:rPr>
          </w:pPr>
          <w:hyperlink w:anchor="_Toc139027220" w:history="1">
            <w:r w:rsidR="00EE44E5" w:rsidRPr="009E3C62">
              <w:rPr>
                <w:rStyle w:val="Hyperlink"/>
                <w:noProof/>
              </w:rPr>
              <w:t>4.3.3. End of placement</w:t>
            </w:r>
            <w:r w:rsidR="00EE44E5">
              <w:rPr>
                <w:noProof/>
                <w:webHidden/>
              </w:rPr>
              <w:tab/>
            </w:r>
            <w:r w:rsidR="00EE44E5">
              <w:rPr>
                <w:noProof/>
                <w:webHidden/>
              </w:rPr>
              <w:fldChar w:fldCharType="begin"/>
            </w:r>
            <w:r w:rsidR="00EE44E5">
              <w:rPr>
                <w:noProof/>
                <w:webHidden/>
              </w:rPr>
              <w:instrText xml:space="preserve"> PAGEREF _Toc139027220 \h </w:instrText>
            </w:r>
            <w:r w:rsidR="00EE44E5">
              <w:rPr>
                <w:noProof/>
                <w:webHidden/>
              </w:rPr>
            </w:r>
            <w:r w:rsidR="00EE44E5">
              <w:rPr>
                <w:noProof/>
                <w:webHidden/>
              </w:rPr>
              <w:fldChar w:fldCharType="separate"/>
            </w:r>
            <w:r w:rsidR="00EE44E5">
              <w:rPr>
                <w:noProof/>
                <w:webHidden/>
              </w:rPr>
              <w:t>12</w:t>
            </w:r>
            <w:r w:rsidR="00EE44E5">
              <w:rPr>
                <w:noProof/>
                <w:webHidden/>
              </w:rPr>
              <w:fldChar w:fldCharType="end"/>
            </w:r>
          </w:hyperlink>
        </w:p>
        <w:p w14:paraId="0EF37A68" w14:textId="37DA4859" w:rsidR="00EE44E5" w:rsidRDefault="002F3E71">
          <w:pPr>
            <w:pStyle w:val="TOC1"/>
            <w:rPr>
              <w:rFonts w:asciiTheme="minorHAnsi" w:eastAsiaTheme="minorEastAsia" w:hAnsiTheme="minorHAnsi" w:cstheme="minorBidi"/>
              <w:bCs w:val="0"/>
              <w:noProof/>
              <w:szCs w:val="24"/>
              <w:lang w:val="en-GB"/>
            </w:rPr>
          </w:pPr>
          <w:hyperlink w:anchor="_Toc139027221" w:history="1">
            <w:r w:rsidR="00EE44E5" w:rsidRPr="009E3C62">
              <w:rPr>
                <w:rStyle w:val="Hyperlink"/>
                <w:noProof/>
              </w:rPr>
              <w:t>5. Assessment &amp; Feedback.</w:t>
            </w:r>
            <w:r w:rsidR="00EE44E5">
              <w:rPr>
                <w:noProof/>
                <w:webHidden/>
              </w:rPr>
              <w:tab/>
            </w:r>
            <w:r w:rsidR="00EE44E5">
              <w:rPr>
                <w:noProof/>
                <w:webHidden/>
              </w:rPr>
              <w:fldChar w:fldCharType="begin"/>
            </w:r>
            <w:r w:rsidR="00EE44E5">
              <w:rPr>
                <w:noProof/>
                <w:webHidden/>
              </w:rPr>
              <w:instrText xml:space="preserve"> PAGEREF _Toc139027221 \h </w:instrText>
            </w:r>
            <w:r w:rsidR="00EE44E5">
              <w:rPr>
                <w:noProof/>
                <w:webHidden/>
              </w:rPr>
            </w:r>
            <w:r w:rsidR="00EE44E5">
              <w:rPr>
                <w:noProof/>
                <w:webHidden/>
              </w:rPr>
              <w:fldChar w:fldCharType="separate"/>
            </w:r>
            <w:r w:rsidR="00EE44E5">
              <w:rPr>
                <w:noProof/>
                <w:webHidden/>
              </w:rPr>
              <w:t>13</w:t>
            </w:r>
            <w:r w:rsidR="00EE44E5">
              <w:rPr>
                <w:noProof/>
                <w:webHidden/>
              </w:rPr>
              <w:fldChar w:fldCharType="end"/>
            </w:r>
          </w:hyperlink>
        </w:p>
        <w:p w14:paraId="2DABACDE" w14:textId="70850816" w:rsidR="00EE44E5" w:rsidRDefault="002F3E71">
          <w:pPr>
            <w:pStyle w:val="TOC2"/>
            <w:rPr>
              <w:rFonts w:asciiTheme="minorHAnsi" w:eastAsiaTheme="minorEastAsia" w:hAnsiTheme="minorHAnsi" w:cstheme="minorBidi"/>
              <w:sz w:val="24"/>
              <w:szCs w:val="24"/>
            </w:rPr>
          </w:pPr>
          <w:hyperlink w:anchor="_Toc139027222" w:history="1">
            <w:r w:rsidR="00EE44E5" w:rsidRPr="009E3C62">
              <w:rPr>
                <w:rStyle w:val="Hyperlink"/>
              </w:rPr>
              <w:t>5.1. Components of assessment:</w:t>
            </w:r>
            <w:r w:rsidR="00EE44E5">
              <w:rPr>
                <w:webHidden/>
              </w:rPr>
              <w:tab/>
            </w:r>
            <w:r w:rsidR="00EE44E5">
              <w:rPr>
                <w:webHidden/>
              </w:rPr>
              <w:fldChar w:fldCharType="begin"/>
            </w:r>
            <w:r w:rsidR="00EE44E5">
              <w:rPr>
                <w:webHidden/>
              </w:rPr>
              <w:instrText xml:space="preserve"> PAGEREF _Toc139027222 \h </w:instrText>
            </w:r>
            <w:r w:rsidR="00EE44E5">
              <w:rPr>
                <w:webHidden/>
              </w:rPr>
            </w:r>
            <w:r w:rsidR="00EE44E5">
              <w:rPr>
                <w:webHidden/>
              </w:rPr>
              <w:fldChar w:fldCharType="separate"/>
            </w:r>
            <w:r w:rsidR="00EE44E5">
              <w:rPr>
                <w:webHidden/>
              </w:rPr>
              <w:t>13</w:t>
            </w:r>
            <w:r w:rsidR="00EE44E5">
              <w:rPr>
                <w:webHidden/>
              </w:rPr>
              <w:fldChar w:fldCharType="end"/>
            </w:r>
          </w:hyperlink>
        </w:p>
        <w:p w14:paraId="2E138642" w14:textId="1058D452" w:rsidR="00EE44E5" w:rsidRDefault="002F3E71">
          <w:pPr>
            <w:pStyle w:val="TOC2"/>
            <w:rPr>
              <w:rFonts w:asciiTheme="minorHAnsi" w:eastAsiaTheme="minorEastAsia" w:hAnsiTheme="minorHAnsi" w:cstheme="minorBidi"/>
              <w:sz w:val="24"/>
              <w:szCs w:val="24"/>
            </w:rPr>
          </w:pPr>
          <w:hyperlink w:anchor="_Toc139027223" w:history="1">
            <w:r w:rsidR="00EE44E5" w:rsidRPr="009E3C62">
              <w:rPr>
                <w:rStyle w:val="Hyperlink"/>
              </w:rPr>
              <w:t>5.2. Feedback to student</w:t>
            </w:r>
            <w:r w:rsidR="00EE44E5">
              <w:rPr>
                <w:webHidden/>
              </w:rPr>
              <w:tab/>
            </w:r>
            <w:r w:rsidR="00EE44E5">
              <w:rPr>
                <w:webHidden/>
              </w:rPr>
              <w:fldChar w:fldCharType="begin"/>
            </w:r>
            <w:r w:rsidR="00EE44E5">
              <w:rPr>
                <w:webHidden/>
              </w:rPr>
              <w:instrText xml:space="preserve"> PAGEREF _Toc139027223 \h </w:instrText>
            </w:r>
            <w:r w:rsidR="00EE44E5">
              <w:rPr>
                <w:webHidden/>
              </w:rPr>
            </w:r>
            <w:r w:rsidR="00EE44E5">
              <w:rPr>
                <w:webHidden/>
              </w:rPr>
              <w:fldChar w:fldCharType="separate"/>
            </w:r>
            <w:r w:rsidR="00EE44E5">
              <w:rPr>
                <w:webHidden/>
              </w:rPr>
              <w:t>13</w:t>
            </w:r>
            <w:r w:rsidR="00EE44E5">
              <w:rPr>
                <w:webHidden/>
              </w:rPr>
              <w:fldChar w:fldCharType="end"/>
            </w:r>
          </w:hyperlink>
        </w:p>
        <w:p w14:paraId="3E126200" w14:textId="56476DCC" w:rsidR="00EE44E5" w:rsidRDefault="002F3E71">
          <w:pPr>
            <w:pStyle w:val="TOC1"/>
            <w:rPr>
              <w:rFonts w:asciiTheme="minorHAnsi" w:eastAsiaTheme="minorEastAsia" w:hAnsiTheme="minorHAnsi" w:cstheme="minorBidi"/>
              <w:bCs w:val="0"/>
              <w:noProof/>
              <w:szCs w:val="24"/>
              <w:lang w:val="en-GB"/>
            </w:rPr>
          </w:pPr>
          <w:hyperlink w:anchor="_Toc139027224" w:history="1">
            <w:r w:rsidR="00EE44E5" w:rsidRPr="009E3C62">
              <w:rPr>
                <w:rStyle w:val="Hyperlink"/>
                <w:noProof/>
              </w:rPr>
              <w:t>6.  Support and Supervision</w:t>
            </w:r>
            <w:r w:rsidR="00EE44E5">
              <w:rPr>
                <w:noProof/>
                <w:webHidden/>
              </w:rPr>
              <w:tab/>
            </w:r>
            <w:r w:rsidR="00EE44E5">
              <w:rPr>
                <w:noProof/>
                <w:webHidden/>
              </w:rPr>
              <w:fldChar w:fldCharType="begin"/>
            </w:r>
            <w:r w:rsidR="00EE44E5">
              <w:rPr>
                <w:noProof/>
                <w:webHidden/>
              </w:rPr>
              <w:instrText xml:space="preserve"> PAGEREF _Toc139027224 \h </w:instrText>
            </w:r>
            <w:r w:rsidR="00EE44E5">
              <w:rPr>
                <w:noProof/>
                <w:webHidden/>
              </w:rPr>
            </w:r>
            <w:r w:rsidR="00EE44E5">
              <w:rPr>
                <w:noProof/>
                <w:webHidden/>
              </w:rPr>
              <w:fldChar w:fldCharType="separate"/>
            </w:r>
            <w:r w:rsidR="00EE44E5">
              <w:rPr>
                <w:noProof/>
                <w:webHidden/>
              </w:rPr>
              <w:t>15</w:t>
            </w:r>
            <w:r w:rsidR="00EE44E5">
              <w:rPr>
                <w:noProof/>
                <w:webHidden/>
              </w:rPr>
              <w:fldChar w:fldCharType="end"/>
            </w:r>
          </w:hyperlink>
        </w:p>
        <w:p w14:paraId="6246738A" w14:textId="429A2248" w:rsidR="00EE44E5" w:rsidRDefault="002F3E71">
          <w:pPr>
            <w:pStyle w:val="TOC2"/>
            <w:rPr>
              <w:rFonts w:asciiTheme="minorHAnsi" w:eastAsiaTheme="minorEastAsia" w:hAnsiTheme="minorHAnsi" w:cstheme="minorBidi"/>
              <w:sz w:val="24"/>
              <w:szCs w:val="24"/>
            </w:rPr>
          </w:pPr>
          <w:hyperlink w:anchor="_Toc139027225" w:history="1">
            <w:r w:rsidR="00EE44E5" w:rsidRPr="009E3C62">
              <w:rPr>
                <w:rStyle w:val="Hyperlink"/>
              </w:rPr>
              <w:t>6.1. Placement agency and supervisor</w:t>
            </w:r>
            <w:r w:rsidR="00EE44E5">
              <w:rPr>
                <w:webHidden/>
              </w:rPr>
              <w:tab/>
            </w:r>
            <w:r w:rsidR="00EE44E5">
              <w:rPr>
                <w:webHidden/>
              </w:rPr>
              <w:fldChar w:fldCharType="begin"/>
            </w:r>
            <w:r w:rsidR="00EE44E5">
              <w:rPr>
                <w:webHidden/>
              </w:rPr>
              <w:instrText xml:space="preserve"> PAGEREF _Toc139027225 \h </w:instrText>
            </w:r>
            <w:r w:rsidR="00EE44E5">
              <w:rPr>
                <w:webHidden/>
              </w:rPr>
            </w:r>
            <w:r w:rsidR="00EE44E5">
              <w:rPr>
                <w:webHidden/>
              </w:rPr>
              <w:fldChar w:fldCharType="separate"/>
            </w:r>
            <w:r w:rsidR="00EE44E5">
              <w:rPr>
                <w:webHidden/>
              </w:rPr>
              <w:t>15</w:t>
            </w:r>
            <w:r w:rsidR="00EE44E5">
              <w:rPr>
                <w:webHidden/>
              </w:rPr>
              <w:fldChar w:fldCharType="end"/>
            </w:r>
          </w:hyperlink>
        </w:p>
        <w:p w14:paraId="43CB514B" w14:textId="6E7BD214" w:rsidR="00EE44E5" w:rsidRDefault="002F3E71">
          <w:pPr>
            <w:pStyle w:val="TOC2"/>
            <w:rPr>
              <w:rFonts w:asciiTheme="minorHAnsi" w:eastAsiaTheme="minorEastAsia" w:hAnsiTheme="minorHAnsi" w:cstheme="minorBidi"/>
              <w:sz w:val="24"/>
              <w:szCs w:val="24"/>
            </w:rPr>
          </w:pPr>
          <w:hyperlink w:anchor="_Toc139027226" w:history="1">
            <w:r w:rsidR="00EE44E5" w:rsidRPr="009E3C62">
              <w:rPr>
                <w:rStyle w:val="Hyperlink"/>
              </w:rPr>
              <w:t>6.2.   University support</w:t>
            </w:r>
            <w:r w:rsidR="00EE44E5">
              <w:rPr>
                <w:webHidden/>
              </w:rPr>
              <w:tab/>
            </w:r>
            <w:r w:rsidR="00EE44E5">
              <w:rPr>
                <w:webHidden/>
              </w:rPr>
              <w:fldChar w:fldCharType="begin"/>
            </w:r>
            <w:r w:rsidR="00EE44E5">
              <w:rPr>
                <w:webHidden/>
              </w:rPr>
              <w:instrText xml:space="preserve"> PAGEREF _Toc139027226 \h </w:instrText>
            </w:r>
            <w:r w:rsidR="00EE44E5">
              <w:rPr>
                <w:webHidden/>
              </w:rPr>
            </w:r>
            <w:r w:rsidR="00EE44E5">
              <w:rPr>
                <w:webHidden/>
              </w:rPr>
              <w:fldChar w:fldCharType="separate"/>
            </w:r>
            <w:r w:rsidR="00EE44E5">
              <w:rPr>
                <w:webHidden/>
              </w:rPr>
              <w:t>15</w:t>
            </w:r>
            <w:r w:rsidR="00EE44E5">
              <w:rPr>
                <w:webHidden/>
              </w:rPr>
              <w:fldChar w:fldCharType="end"/>
            </w:r>
          </w:hyperlink>
        </w:p>
        <w:p w14:paraId="69FA941E" w14:textId="1EFB300B" w:rsidR="00EE44E5" w:rsidRDefault="002F3E71">
          <w:pPr>
            <w:pStyle w:val="TOC1"/>
            <w:rPr>
              <w:rFonts w:asciiTheme="minorHAnsi" w:eastAsiaTheme="minorEastAsia" w:hAnsiTheme="minorHAnsi" w:cstheme="minorBidi"/>
              <w:bCs w:val="0"/>
              <w:noProof/>
              <w:szCs w:val="24"/>
              <w:lang w:val="en-GB"/>
            </w:rPr>
          </w:pPr>
          <w:hyperlink w:anchor="_Toc139027227" w:history="1">
            <w:r w:rsidR="00EE44E5" w:rsidRPr="009E3C62">
              <w:rPr>
                <w:rStyle w:val="Hyperlink"/>
                <w:noProof/>
              </w:rPr>
              <w:t>7.  Frequently Asked Questions</w:t>
            </w:r>
            <w:r w:rsidR="00EE44E5">
              <w:rPr>
                <w:noProof/>
                <w:webHidden/>
              </w:rPr>
              <w:tab/>
            </w:r>
            <w:r w:rsidR="00EE44E5">
              <w:rPr>
                <w:noProof/>
                <w:webHidden/>
              </w:rPr>
              <w:fldChar w:fldCharType="begin"/>
            </w:r>
            <w:r w:rsidR="00EE44E5">
              <w:rPr>
                <w:noProof/>
                <w:webHidden/>
              </w:rPr>
              <w:instrText xml:space="preserve"> PAGEREF _Toc139027227 \h </w:instrText>
            </w:r>
            <w:r w:rsidR="00EE44E5">
              <w:rPr>
                <w:noProof/>
                <w:webHidden/>
              </w:rPr>
            </w:r>
            <w:r w:rsidR="00EE44E5">
              <w:rPr>
                <w:noProof/>
                <w:webHidden/>
              </w:rPr>
              <w:fldChar w:fldCharType="separate"/>
            </w:r>
            <w:r w:rsidR="00EE44E5">
              <w:rPr>
                <w:noProof/>
                <w:webHidden/>
              </w:rPr>
              <w:t>16</w:t>
            </w:r>
            <w:r w:rsidR="00EE44E5">
              <w:rPr>
                <w:noProof/>
                <w:webHidden/>
              </w:rPr>
              <w:fldChar w:fldCharType="end"/>
            </w:r>
          </w:hyperlink>
        </w:p>
        <w:p w14:paraId="4D1135FD" w14:textId="08B5509E" w:rsidR="00EE44E5" w:rsidRDefault="002F3E71">
          <w:pPr>
            <w:pStyle w:val="TOC2"/>
            <w:rPr>
              <w:rFonts w:asciiTheme="minorHAnsi" w:eastAsiaTheme="minorEastAsia" w:hAnsiTheme="minorHAnsi" w:cstheme="minorBidi"/>
              <w:sz w:val="24"/>
              <w:szCs w:val="24"/>
            </w:rPr>
          </w:pPr>
          <w:hyperlink w:anchor="_Toc139027228" w:history="1">
            <w:r w:rsidR="00EE44E5" w:rsidRPr="009E3C62">
              <w:rPr>
                <w:rStyle w:val="Hyperlink"/>
              </w:rPr>
              <w:t>7.1. How many hours should a student spend on placement per week?</w:t>
            </w:r>
            <w:r w:rsidR="00EE44E5">
              <w:rPr>
                <w:webHidden/>
              </w:rPr>
              <w:tab/>
            </w:r>
            <w:r w:rsidR="00EE44E5">
              <w:rPr>
                <w:webHidden/>
              </w:rPr>
              <w:fldChar w:fldCharType="begin"/>
            </w:r>
            <w:r w:rsidR="00EE44E5">
              <w:rPr>
                <w:webHidden/>
              </w:rPr>
              <w:instrText xml:space="preserve"> PAGEREF _Toc139027228 \h </w:instrText>
            </w:r>
            <w:r w:rsidR="00EE44E5">
              <w:rPr>
                <w:webHidden/>
              </w:rPr>
            </w:r>
            <w:r w:rsidR="00EE44E5">
              <w:rPr>
                <w:webHidden/>
              </w:rPr>
              <w:fldChar w:fldCharType="separate"/>
            </w:r>
            <w:r w:rsidR="00EE44E5">
              <w:rPr>
                <w:webHidden/>
              </w:rPr>
              <w:t>16</w:t>
            </w:r>
            <w:r w:rsidR="00EE44E5">
              <w:rPr>
                <w:webHidden/>
              </w:rPr>
              <w:fldChar w:fldCharType="end"/>
            </w:r>
          </w:hyperlink>
        </w:p>
        <w:p w14:paraId="285104C0" w14:textId="1F7F894B" w:rsidR="00EE44E5" w:rsidRDefault="002F3E71">
          <w:pPr>
            <w:pStyle w:val="TOC2"/>
            <w:rPr>
              <w:rFonts w:asciiTheme="minorHAnsi" w:eastAsiaTheme="minorEastAsia" w:hAnsiTheme="minorHAnsi" w:cstheme="minorBidi"/>
              <w:sz w:val="24"/>
              <w:szCs w:val="24"/>
            </w:rPr>
          </w:pPr>
          <w:hyperlink w:anchor="_Toc139027229" w:history="1">
            <w:r w:rsidR="00EE44E5" w:rsidRPr="009E3C62">
              <w:rPr>
                <w:rStyle w:val="Hyperlink"/>
              </w:rPr>
              <w:t>7.2. How much study time should students expect to have?</w:t>
            </w:r>
            <w:r w:rsidR="00EE44E5">
              <w:rPr>
                <w:webHidden/>
              </w:rPr>
              <w:tab/>
            </w:r>
            <w:r w:rsidR="00EE44E5">
              <w:rPr>
                <w:webHidden/>
              </w:rPr>
              <w:fldChar w:fldCharType="begin"/>
            </w:r>
            <w:r w:rsidR="00EE44E5">
              <w:rPr>
                <w:webHidden/>
              </w:rPr>
              <w:instrText xml:space="preserve"> PAGEREF _Toc139027229 \h </w:instrText>
            </w:r>
            <w:r w:rsidR="00EE44E5">
              <w:rPr>
                <w:webHidden/>
              </w:rPr>
            </w:r>
            <w:r w:rsidR="00EE44E5">
              <w:rPr>
                <w:webHidden/>
              </w:rPr>
              <w:fldChar w:fldCharType="separate"/>
            </w:r>
            <w:r w:rsidR="00EE44E5">
              <w:rPr>
                <w:webHidden/>
              </w:rPr>
              <w:t>16</w:t>
            </w:r>
            <w:r w:rsidR="00EE44E5">
              <w:rPr>
                <w:webHidden/>
              </w:rPr>
              <w:fldChar w:fldCharType="end"/>
            </w:r>
          </w:hyperlink>
        </w:p>
        <w:p w14:paraId="47300B6C" w14:textId="0B0231FA" w:rsidR="00EE44E5" w:rsidRDefault="002F3E71">
          <w:pPr>
            <w:pStyle w:val="TOC2"/>
            <w:rPr>
              <w:rFonts w:asciiTheme="minorHAnsi" w:eastAsiaTheme="minorEastAsia" w:hAnsiTheme="minorHAnsi" w:cstheme="minorBidi"/>
              <w:sz w:val="24"/>
              <w:szCs w:val="24"/>
            </w:rPr>
          </w:pPr>
          <w:hyperlink w:anchor="_Toc139027230" w:history="1">
            <w:r w:rsidR="00EE44E5" w:rsidRPr="009E3C62">
              <w:rPr>
                <w:rStyle w:val="Hyperlink"/>
              </w:rPr>
              <w:t>7.3. What if students need to take time off for illness or other reasons?</w:t>
            </w:r>
            <w:r w:rsidR="00EE44E5">
              <w:rPr>
                <w:webHidden/>
              </w:rPr>
              <w:tab/>
            </w:r>
            <w:r w:rsidR="00EE44E5">
              <w:rPr>
                <w:webHidden/>
              </w:rPr>
              <w:fldChar w:fldCharType="begin"/>
            </w:r>
            <w:r w:rsidR="00EE44E5">
              <w:rPr>
                <w:webHidden/>
              </w:rPr>
              <w:instrText xml:space="preserve"> PAGEREF _Toc139027230 \h </w:instrText>
            </w:r>
            <w:r w:rsidR="00EE44E5">
              <w:rPr>
                <w:webHidden/>
              </w:rPr>
            </w:r>
            <w:r w:rsidR="00EE44E5">
              <w:rPr>
                <w:webHidden/>
              </w:rPr>
              <w:fldChar w:fldCharType="separate"/>
            </w:r>
            <w:r w:rsidR="00EE44E5">
              <w:rPr>
                <w:webHidden/>
              </w:rPr>
              <w:t>17</w:t>
            </w:r>
            <w:r w:rsidR="00EE44E5">
              <w:rPr>
                <w:webHidden/>
              </w:rPr>
              <w:fldChar w:fldCharType="end"/>
            </w:r>
          </w:hyperlink>
        </w:p>
        <w:p w14:paraId="193307A0" w14:textId="35E5FEAB" w:rsidR="00EE44E5" w:rsidRDefault="002F3E71">
          <w:pPr>
            <w:pStyle w:val="TOC2"/>
            <w:rPr>
              <w:rFonts w:asciiTheme="minorHAnsi" w:eastAsiaTheme="minorEastAsia" w:hAnsiTheme="minorHAnsi" w:cstheme="minorBidi"/>
              <w:sz w:val="24"/>
              <w:szCs w:val="24"/>
            </w:rPr>
          </w:pPr>
          <w:hyperlink w:anchor="_Toc139027231" w:history="1">
            <w:r w:rsidR="00EE44E5" w:rsidRPr="009E3C62">
              <w:rPr>
                <w:rStyle w:val="Hyperlink"/>
              </w:rPr>
              <w:t>7.4. What kind of things should we cover in supervision?</w:t>
            </w:r>
            <w:r w:rsidR="00EE44E5">
              <w:rPr>
                <w:webHidden/>
              </w:rPr>
              <w:tab/>
            </w:r>
            <w:r w:rsidR="00EE44E5">
              <w:rPr>
                <w:webHidden/>
              </w:rPr>
              <w:fldChar w:fldCharType="begin"/>
            </w:r>
            <w:r w:rsidR="00EE44E5">
              <w:rPr>
                <w:webHidden/>
              </w:rPr>
              <w:instrText xml:space="preserve"> PAGEREF _Toc139027231 \h </w:instrText>
            </w:r>
            <w:r w:rsidR="00EE44E5">
              <w:rPr>
                <w:webHidden/>
              </w:rPr>
            </w:r>
            <w:r w:rsidR="00EE44E5">
              <w:rPr>
                <w:webHidden/>
              </w:rPr>
              <w:fldChar w:fldCharType="separate"/>
            </w:r>
            <w:r w:rsidR="00EE44E5">
              <w:rPr>
                <w:webHidden/>
              </w:rPr>
              <w:t>17</w:t>
            </w:r>
            <w:r w:rsidR="00EE44E5">
              <w:rPr>
                <w:webHidden/>
              </w:rPr>
              <w:fldChar w:fldCharType="end"/>
            </w:r>
          </w:hyperlink>
        </w:p>
        <w:p w14:paraId="55B85359" w14:textId="63A1150A" w:rsidR="00EE44E5" w:rsidRDefault="002F3E71">
          <w:pPr>
            <w:pStyle w:val="TOC2"/>
            <w:rPr>
              <w:rFonts w:asciiTheme="minorHAnsi" w:eastAsiaTheme="minorEastAsia" w:hAnsiTheme="minorHAnsi" w:cstheme="minorBidi"/>
              <w:sz w:val="24"/>
              <w:szCs w:val="24"/>
            </w:rPr>
          </w:pPr>
          <w:hyperlink w:anchor="_Toc139027232" w:history="1">
            <w:r w:rsidR="00EE44E5" w:rsidRPr="009E3C62">
              <w:rPr>
                <w:rStyle w:val="Hyperlink"/>
              </w:rPr>
              <w:t>7.5. How much priority should be given to external demands?</w:t>
            </w:r>
            <w:r w:rsidR="00EE44E5">
              <w:rPr>
                <w:webHidden/>
              </w:rPr>
              <w:tab/>
            </w:r>
            <w:r w:rsidR="00EE44E5">
              <w:rPr>
                <w:webHidden/>
              </w:rPr>
              <w:fldChar w:fldCharType="begin"/>
            </w:r>
            <w:r w:rsidR="00EE44E5">
              <w:rPr>
                <w:webHidden/>
              </w:rPr>
              <w:instrText xml:space="preserve"> PAGEREF _Toc139027232 \h </w:instrText>
            </w:r>
            <w:r w:rsidR="00EE44E5">
              <w:rPr>
                <w:webHidden/>
              </w:rPr>
            </w:r>
            <w:r w:rsidR="00EE44E5">
              <w:rPr>
                <w:webHidden/>
              </w:rPr>
              <w:fldChar w:fldCharType="separate"/>
            </w:r>
            <w:r w:rsidR="00EE44E5">
              <w:rPr>
                <w:webHidden/>
              </w:rPr>
              <w:t>17</w:t>
            </w:r>
            <w:r w:rsidR="00EE44E5">
              <w:rPr>
                <w:webHidden/>
              </w:rPr>
              <w:fldChar w:fldCharType="end"/>
            </w:r>
          </w:hyperlink>
        </w:p>
        <w:p w14:paraId="1B626F73" w14:textId="59BE67EA" w:rsidR="00EE44E5" w:rsidRDefault="002F3E71">
          <w:pPr>
            <w:pStyle w:val="TOC2"/>
            <w:rPr>
              <w:rFonts w:asciiTheme="minorHAnsi" w:eastAsiaTheme="minorEastAsia" w:hAnsiTheme="minorHAnsi" w:cstheme="minorBidi"/>
              <w:sz w:val="24"/>
              <w:szCs w:val="24"/>
            </w:rPr>
          </w:pPr>
          <w:hyperlink w:anchor="_Toc139027233" w:history="1">
            <w:r w:rsidR="00EE44E5" w:rsidRPr="009E3C62">
              <w:rPr>
                <w:rStyle w:val="Hyperlink"/>
              </w:rPr>
              <w:t>7.6. How should I judge whether a student should be given a pass or a fail?</w:t>
            </w:r>
            <w:r w:rsidR="00EE44E5">
              <w:rPr>
                <w:webHidden/>
              </w:rPr>
              <w:tab/>
            </w:r>
            <w:r w:rsidR="00EE44E5">
              <w:rPr>
                <w:webHidden/>
              </w:rPr>
              <w:fldChar w:fldCharType="begin"/>
            </w:r>
            <w:r w:rsidR="00EE44E5">
              <w:rPr>
                <w:webHidden/>
              </w:rPr>
              <w:instrText xml:space="preserve"> PAGEREF _Toc139027233 \h </w:instrText>
            </w:r>
            <w:r w:rsidR="00EE44E5">
              <w:rPr>
                <w:webHidden/>
              </w:rPr>
            </w:r>
            <w:r w:rsidR="00EE44E5">
              <w:rPr>
                <w:webHidden/>
              </w:rPr>
              <w:fldChar w:fldCharType="separate"/>
            </w:r>
            <w:r w:rsidR="00EE44E5">
              <w:rPr>
                <w:webHidden/>
              </w:rPr>
              <w:t>18</w:t>
            </w:r>
            <w:r w:rsidR="00EE44E5">
              <w:rPr>
                <w:webHidden/>
              </w:rPr>
              <w:fldChar w:fldCharType="end"/>
            </w:r>
          </w:hyperlink>
        </w:p>
        <w:p w14:paraId="2A5A5AC2" w14:textId="65459573" w:rsidR="00EE44E5" w:rsidRDefault="002F3E71">
          <w:pPr>
            <w:pStyle w:val="TOC2"/>
            <w:rPr>
              <w:rFonts w:asciiTheme="minorHAnsi" w:eastAsiaTheme="minorEastAsia" w:hAnsiTheme="minorHAnsi" w:cstheme="minorBidi"/>
              <w:sz w:val="24"/>
              <w:szCs w:val="24"/>
            </w:rPr>
          </w:pPr>
          <w:hyperlink w:anchor="_Toc139027234" w:history="1">
            <w:r w:rsidR="00EE44E5" w:rsidRPr="009E3C62">
              <w:rPr>
                <w:rStyle w:val="Hyperlink"/>
              </w:rPr>
              <w:t>7.7. What if things start to go wrong?</w:t>
            </w:r>
            <w:r w:rsidR="00EE44E5">
              <w:rPr>
                <w:webHidden/>
              </w:rPr>
              <w:tab/>
            </w:r>
            <w:r w:rsidR="00EE44E5">
              <w:rPr>
                <w:webHidden/>
              </w:rPr>
              <w:fldChar w:fldCharType="begin"/>
            </w:r>
            <w:r w:rsidR="00EE44E5">
              <w:rPr>
                <w:webHidden/>
              </w:rPr>
              <w:instrText xml:space="preserve"> PAGEREF _Toc139027234 \h </w:instrText>
            </w:r>
            <w:r w:rsidR="00EE44E5">
              <w:rPr>
                <w:webHidden/>
              </w:rPr>
            </w:r>
            <w:r w:rsidR="00EE44E5">
              <w:rPr>
                <w:webHidden/>
              </w:rPr>
              <w:fldChar w:fldCharType="separate"/>
            </w:r>
            <w:r w:rsidR="00EE44E5">
              <w:rPr>
                <w:webHidden/>
              </w:rPr>
              <w:t>18</w:t>
            </w:r>
            <w:r w:rsidR="00EE44E5">
              <w:rPr>
                <w:webHidden/>
              </w:rPr>
              <w:fldChar w:fldCharType="end"/>
            </w:r>
          </w:hyperlink>
        </w:p>
        <w:p w14:paraId="67587EFE" w14:textId="2E869E29" w:rsidR="00EE44E5" w:rsidRDefault="002F3E71">
          <w:pPr>
            <w:pStyle w:val="TOC1"/>
            <w:rPr>
              <w:rFonts w:asciiTheme="minorHAnsi" w:eastAsiaTheme="minorEastAsia" w:hAnsiTheme="minorHAnsi" w:cstheme="minorBidi"/>
              <w:bCs w:val="0"/>
              <w:noProof/>
              <w:szCs w:val="24"/>
              <w:lang w:val="en-GB"/>
            </w:rPr>
          </w:pPr>
          <w:hyperlink w:anchor="_Toc139027235" w:history="1">
            <w:r w:rsidR="00EE44E5" w:rsidRPr="009E3C62">
              <w:rPr>
                <w:rStyle w:val="Hyperlink"/>
                <w:noProof/>
              </w:rPr>
              <w:t>8.  A note on appendices</w:t>
            </w:r>
            <w:r w:rsidR="00EE44E5">
              <w:rPr>
                <w:noProof/>
                <w:webHidden/>
              </w:rPr>
              <w:tab/>
            </w:r>
            <w:r w:rsidR="00EE44E5">
              <w:rPr>
                <w:noProof/>
                <w:webHidden/>
              </w:rPr>
              <w:fldChar w:fldCharType="begin"/>
            </w:r>
            <w:r w:rsidR="00EE44E5">
              <w:rPr>
                <w:noProof/>
                <w:webHidden/>
              </w:rPr>
              <w:instrText xml:space="preserve"> PAGEREF _Toc139027235 \h </w:instrText>
            </w:r>
            <w:r w:rsidR="00EE44E5">
              <w:rPr>
                <w:noProof/>
                <w:webHidden/>
              </w:rPr>
            </w:r>
            <w:r w:rsidR="00EE44E5">
              <w:rPr>
                <w:noProof/>
                <w:webHidden/>
              </w:rPr>
              <w:fldChar w:fldCharType="separate"/>
            </w:r>
            <w:r w:rsidR="00EE44E5">
              <w:rPr>
                <w:noProof/>
                <w:webHidden/>
              </w:rPr>
              <w:t>19</w:t>
            </w:r>
            <w:r w:rsidR="00EE44E5">
              <w:rPr>
                <w:noProof/>
                <w:webHidden/>
              </w:rPr>
              <w:fldChar w:fldCharType="end"/>
            </w:r>
          </w:hyperlink>
        </w:p>
        <w:p w14:paraId="2E007368" w14:textId="490CD128" w:rsidR="00E06930" w:rsidRDefault="00481DFC" w:rsidP="00EF6853">
          <w:pPr>
            <w:spacing w:line="276" w:lineRule="auto"/>
          </w:pPr>
          <w:r w:rsidRPr="00EA1CF0">
            <w:rPr>
              <w:rFonts w:ascii="Arial" w:hAnsi="Arial" w:cs="Arial"/>
              <w:sz w:val="20"/>
              <w:szCs w:val="20"/>
            </w:rPr>
            <w:fldChar w:fldCharType="end"/>
          </w:r>
        </w:p>
      </w:sdtContent>
    </w:sdt>
    <w:p w14:paraId="57C71A83" w14:textId="77777777" w:rsidR="0023321C" w:rsidRDefault="0023321C" w:rsidP="00EF6853">
      <w:pPr>
        <w:spacing w:line="276" w:lineRule="auto"/>
        <w:rPr>
          <w:rFonts w:ascii="Arial" w:eastAsia="Times" w:hAnsi="Arial"/>
          <w:b/>
          <w:szCs w:val="20"/>
          <w:lang w:eastAsia="en-US"/>
        </w:rPr>
      </w:pPr>
      <w:bookmarkStart w:id="0" w:name="_Toc207683059"/>
      <w:r>
        <w:br w:type="page"/>
      </w:r>
    </w:p>
    <w:p w14:paraId="09D8CF10" w14:textId="76528BB8" w:rsidR="006338EC" w:rsidRPr="00D11CF0" w:rsidRDefault="004A7258" w:rsidP="00EF6853">
      <w:pPr>
        <w:pStyle w:val="Heading1"/>
        <w:spacing w:line="276" w:lineRule="auto"/>
      </w:pPr>
      <w:bookmarkStart w:id="1" w:name="_Toc139027202"/>
      <w:r w:rsidRPr="00D11CF0">
        <w:lastRenderedPageBreak/>
        <w:t xml:space="preserve">1. </w:t>
      </w:r>
      <w:r w:rsidR="006338EC" w:rsidRPr="00D11CF0">
        <w:t>Welcome</w:t>
      </w:r>
      <w:r w:rsidR="00DD24CA">
        <w:t>.</w:t>
      </w:r>
      <w:bookmarkEnd w:id="1"/>
    </w:p>
    <w:p w14:paraId="125FA43F" w14:textId="77777777" w:rsidR="00657618" w:rsidRPr="00E331B8" w:rsidRDefault="00A33003" w:rsidP="00657618">
      <w:pPr>
        <w:spacing w:line="276" w:lineRule="auto"/>
        <w:jc w:val="both"/>
        <w:rPr>
          <w:rFonts w:ascii="Arial" w:eastAsia="Times" w:hAnsi="Arial" w:cs="Arial"/>
        </w:rPr>
      </w:pPr>
      <w:r w:rsidRPr="00D11CF0">
        <w:rPr>
          <w:rFonts w:ascii="Arial" w:eastAsia="Times" w:hAnsi="Arial" w:cs="Arial"/>
        </w:rPr>
        <w:t xml:space="preserve">Welcome to the </w:t>
      </w:r>
      <w:r w:rsidR="00A92884">
        <w:rPr>
          <w:rFonts w:ascii="Arial" w:eastAsia="Times" w:hAnsi="Arial" w:cs="Arial"/>
        </w:rPr>
        <w:t>2024/25</w:t>
      </w:r>
      <w:r w:rsidR="00D972EE">
        <w:rPr>
          <w:rFonts w:ascii="Arial" w:eastAsia="Times" w:hAnsi="Arial" w:cs="Arial"/>
        </w:rPr>
        <w:t xml:space="preserve"> </w:t>
      </w:r>
      <w:r w:rsidR="003119B4" w:rsidRPr="00D11CF0">
        <w:rPr>
          <w:rFonts w:ascii="Arial" w:eastAsia="Times" w:hAnsi="Arial" w:cs="Arial"/>
        </w:rPr>
        <w:t xml:space="preserve">Learning </w:t>
      </w:r>
      <w:r w:rsidR="002F73AC" w:rsidRPr="00D11CF0">
        <w:rPr>
          <w:rFonts w:ascii="Arial" w:eastAsia="Times" w:hAnsi="Arial" w:cs="Arial"/>
        </w:rPr>
        <w:t>i</w:t>
      </w:r>
      <w:r w:rsidR="003119B4" w:rsidRPr="00D11CF0">
        <w:rPr>
          <w:rFonts w:ascii="Arial" w:eastAsia="Times" w:hAnsi="Arial" w:cs="Arial"/>
        </w:rPr>
        <w:t>n Communities</w:t>
      </w:r>
      <w:r w:rsidR="004A7258" w:rsidRPr="00D11CF0">
        <w:rPr>
          <w:rFonts w:ascii="Arial" w:eastAsia="Times" w:hAnsi="Arial" w:cs="Arial"/>
        </w:rPr>
        <w:t>:</w:t>
      </w:r>
      <w:r w:rsidR="003119B4" w:rsidRPr="00D11CF0">
        <w:rPr>
          <w:rFonts w:ascii="Arial" w:eastAsia="Times" w:hAnsi="Arial" w:cs="Arial"/>
        </w:rPr>
        <w:t xml:space="preserve"> </w:t>
      </w:r>
      <w:r w:rsidR="001F5CDC" w:rsidRPr="00D11CF0">
        <w:rPr>
          <w:rFonts w:ascii="Arial" w:eastAsia="Times" w:hAnsi="Arial" w:cs="Arial"/>
        </w:rPr>
        <w:t>Professional Practice</w:t>
      </w:r>
      <w:r w:rsidR="00ED20E0">
        <w:rPr>
          <w:rFonts w:ascii="Arial" w:eastAsia="Times" w:hAnsi="Arial" w:cs="Arial"/>
        </w:rPr>
        <w:t xml:space="preserve"> Placement</w:t>
      </w:r>
      <w:r w:rsidR="001F5CDC" w:rsidRPr="00D11CF0">
        <w:rPr>
          <w:rFonts w:ascii="Arial" w:eastAsia="Times" w:hAnsi="Arial" w:cs="Arial"/>
        </w:rPr>
        <w:t xml:space="preserve"> </w:t>
      </w:r>
      <w:r w:rsidR="0023033F">
        <w:rPr>
          <w:rFonts w:ascii="Arial" w:eastAsia="Times" w:hAnsi="Arial" w:cs="Arial"/>
        </w:rPr>
        <w:t>3</w:t>
      </w:r>
      <w:r w:rsidR="003119B4" w:rsidRPr="00D11CF0">
        <w:rPr>
          <w:rFonts w:ascii="Arial" w:eastAsia="Times" w:hAnsi="Arial" w:cs="Arial"/>
        </w:rPr>
        <w:t xml:space="preserve"> (</w:t>
      </w:r>
      <w:r w:rsidR="00481DFC">
        <w:rPr>
          <w:rFonts w:ascii="Arial" w:eastAsia="Times" w:hAnsi="Arial" w:cs="Arial"/>
        </w:rPr>
        <w:t>P</w:t>
      </w:r>
      <w:r w:rsidR="003119B4" w:rsidRPr="00D11CF0">
        <w:rPr>
          <w:rFonts w:ascii="Arial" w:eastAsia="Times" w:hAnsi="Arial" w:cs="Arial"/>
        </w:rPr>
        <w:t>PP</w:t>
      </w:r>
      <w:r w:rsidR="0023033F">
        <w:rPr>
          <w:rFonts w:ascii="Arial" w:eastAsia="Times" w:hAnsi="Arial" w:cs="Arial"/>
        </w:rPr>
        <w:t>3</w:t>
      </w:r>
      <w:r w:rsidR="003119B4" w:rsidRPr="00D11CF0">
        <w:rPr>
          <w:rFonts w:ascii="Arial" w:eastAsia="Times" w:hAnsi="Arial" w:cs="Arial"/>
        </w:rPr>
        <w:t>)</w:t>
      </w:r>
      <w:r w:rsidR="006338EC" w:rsidRPr="00D11CF0">
        <w:rPr>
          <w:rFonts w:ascii="Arial" w:eastAsia="Times" w:hAnsi="Arial" w:cs="Arial"/>
        </w:rPr>
        <w:t xml:space="preserve"> Handbook.  </w:t>
      </w:r>
      <w:r w:rsidR="00657618" w:rsidRPr="00D11CF0">
        <w:rPr>
          <w:rFonts w:ascii="Arial" w:eastAsia="Times" w:hAnsi="Arial" w:cs="Arial"/>
        </w:rPr>
        <w:t xml:space="preserve">It is designed to give both students and supervisors a broad picture of the aims and objectives of the professional practice placement and the related procedures and processes. </w:t>
      </w:r>
      <w:r w:rsidR="00657618">
        <w:rPr>
          <w:rFonts w:ascii="Arial" w:eastAsia="Times" w:hAnsi="Arial" w:cs="Arial"/>
        </w:rPr>
        <w:t xml:space="preserve">Blank copies of all the relevant paperwork and required reports are available as appendices to this document. These appendices and other relevant paperwork are now on our online </w:t>
      </w:r>
      <w:r w:rsidR="00657618" w:rsidRPr="00E331B8">
        <w:rPr>
          <w:rFonts w:ascii="Arial" w:eastAsia="Times" w:hAnsi="Arial" w:cs="Arial"/>
        </w:rPr>
        <w:t>placement course website:</w:t>
      </w:r>
    </w:p>
    <w:p w14:paraId="7A2CC0C0" w14:textId="4C45FCBF" w:rsidR="00657618" w:rsidRPr="00E331B8" w:rsidRDefault="00657618" w:rsidP="00657618">
      <w:pPr>
        <w:spacing w:line="276" w:lineRule="auto"/>
        <w:jc w:val="both"/>
        <w:rPr>
          <w:rFonts w:ascii="Arial" w:eastAsia="Times" w:hAnsi="Arial" w:cs="Arial"/>
          <w:color w:val="FF0000"/>
        </w:rPr>
      </w:pPr>
      <w:hyperlink r:id="rId14" w:history="1">
        <w:r w:rsidRPr="00E331B8">
          <w:rPr>
            <w:rStyle w:val="Hyperlink"/>
            <w:rFonts w:ascii="Arial" w:eastAsia="Times" w:hAnsi="Arial" w:cs="Arial"/>
          </w:rPr>
          <w:t>www.ed.ac.uk/education/professional-learning/placement-information/learning-in-communities</w:t>
        </w:r>
      </w:hyperlink>
    </w:p>
    <w:p w14:paraId="368969D0" w14:textId="21EB8AFA" w:rsidR="00996BE5" w:rsidRDefault="00996BE5" w:rsidP="00EF6853">
      <w:pPr>
        <w:spacing w:line="276" w:lineRule="auto"/>
        <w:jc w:val="both"/>
        <w:rPr>
          <w:rFonts w:ascii="Arial" w:eastAsia="Times" w:hAnsi="Arial" w:cs="Arial"/>
        </w:rPr>
      </w:pPr>
    </w:p>
    <w:p w14:paraId="1C213B89" w14:textId="77777777" w:rsidR="00996BE5" w:rsidRDefault="00996BE5" w:rsidP="00EF6853">
      <w:pPr>
        <w:spacing w:line="276" w:lineRule="auto"/>
        <w:jc w:val="both"/>
        <w:rPr>
          <w:rFonts w:ascii="Arial" w:eastAsia="Times" w:hAnsi="Arial" w:cs="Arial"/>
        </w:rPr>
      </w:pPr>
    </w:p>
    <w:p w14:paraId="5D8C5B6D" w14:textId="4090B74E" w:rsidR="006338EC" w:rsidRPr="00D11CF0" w:rsidRDefault="008400E0" w:rsidP="00EF6853">
      <w:pPr>
        <w:spacing w:line="276" w:lineRule="auto"/>
        <w:jc w:val="both"/>
        <w:rPr>
          <w:rFonts w:ascii="Arial" w:eastAsia="Times" w:hAnsi="Arial" w:cs="Arial"/>
        </w:rPr>
      </w:pPr>
      <w:r>
        <w:rPr>
          <w:rFonts w:ascii="Arial" w:eastAsia="Times" w:hAnsi="Arial" w:cs="Arial"/>
        </w:rPr>
        <w:t>We</w:t>
      </w:r>
      <w:r w:rsidR="006338EC" w:rsidRPr="00D11CF0">
        <w:rPr>
          <w:rFonts w:ascii="Arial" w:eastAsia="Times" w:hAnsi="Arial" w:cs="Arial"/>
        </w:rPr>
        <w:t xml:space="preserve"> hope </w:t>
      </w:r>
      <w:r>
        <w:rPr>
          <w:rFonts w:ascii="Arial" w:eastAsia="Times" w:hAnsi="Arial" w:cs="Arial"/>
        </w:rPr>
        <w:t>this handbook</w:t>
      </w:r>
      <w:r w:rsidR="006338EC" w:rsidRPr="00D11CF0">
        <w:rPr>
          <w:rFonts w:ascii="Arial" w:eastAsia="Times" w:hAnsi="Arial" w:cs="Arial"/>
        </w:rPr>
        <w:t xml:space="preserve"> proves useful to you but if you have any </w:t>
      </w:r>
      <w:r w:rsidR="00ED6358" w:rsidRPr="00D11CF0">
        <w:rPr>
          <w:rFonts w:ascii="Arial" w:eastAsia="Times" w:hAnsi="Arial" w:cs="Arial"/>
        </w:rPr>
        <w:t>questions,</w:t>
      </w:r>
      <w:r w:rsidR="006338EC" w:rsidRPr="00D11CF0">
        <w:rPr>
          <w:rFonts w:ascii="Arial" w:eastAsia="Times" w:hAnsi="Arial" w:cs="Arial"/>
        </w:rPr>
        <w:t xml:space="preserve"> please don’t hesitate to contact </w:t>
      </w:r>
      <w:r w:rsidR="00FA297A" w:rsidRPr="00D11CF0">
        <w:rPr>
          <w:rFonts w:ascii="Arial" w:eastAsia="Times" w:hAnsi="Arial" w:cs="Arial"/>
        </w:rPr>
        <w:t>us</w:t>
      </w:r>
      <w:r w:rsidR="006338EC" w:rsidRPr="00D11CF0">
        <w:rPr>
          <w:rFonts w:ascii="Arial" w:eastAsia="Times" w:hAnsi="Arial" w:cs="Arial"/>
        </w:rPr>
        <w:t xml:space="preserve"> at any time. </w:t>
      </w:r>
      <w:r w:rsidR="00E54DA0" w:rsidRPr="00D11CF0">
        <w:rPr>
          <w:rFonts w:ascii="Arial" w:eastAsia="Times" w:hAnsi="Arial" w:cs="Arial"/>
        </w:rPr>
        <w:t xml:space="preserve">Students should also consult the course </w:t>
      </w:r>
      <w:r w:rsidR="00ED6358" w:rsidRPr="00D11CF0">
        <w:rPr>
          <w:rFonts w:ascii="Arial" w:eastAsia="Times" w:hAnsi="Arial" w:cs="Arial"/>
        </w:rPr>
        <w:t xml:space="preserve">handbook and the course </w:t>
      </w:r>
      <w:r w:rsidR="00E54DA0" w:rsidRPr="00D11CF0">
        <w:rPr>
          <w:rFonts w:ascii="Arial" w:eastAsia="Times" w:hAnsi="Arial" w:cs="Arial"/>
        </w:rPr>
        <w:t>learn page</w:t>
      </w:r>
      <w:r w:rsidR="0023033F">
        <w:rPr>
          <w:rFonts w:ascii="Arial" w:eastAsia="Times" w:hAnsi="Arial" w:cs="Arial"/>
        </w:rPr>
        <w:t>s</w:t>
      </w:r>
      <w:r w:rsidR="00E54DA0" w:rsidRPr="00D11CF0">
        <w:rPr>
          <w:rFonts w:ascii="Arial" w:eastAsia="Times" w:hAnsi="Arial" w:cs="Arial"/>
        </w:rPr>
        <w:t xml:space="preserve"> for specific details of the course and the assessment </w:t>
      </w:r>
      <w:r w:rsidR="00830159" w:rsidRPr="00D11CF0">
        <w:rPr>
          <w:rFonts w:ascii="Arial" w:eastAsia="Times" w:hAnsi="Arial" w:cs="Arial"/>
        </w:rPr>
        <w:t>procedures</w:t>
      </w:r>
      <w:r w:rsidR="00E54DA0" w:rsidRPr="00D11CF0">
        <w:rPr>
          <w:rFonts w:ascii="Arial" w:eastAsia="Times" w:hAnsi="Arial" w:cs="Arial"/>
        </w:rPr>
        <w:t>.</w:t>
      </w:r>
      <w:r w:rsidR="006338EC" w:rsidRPr="00D11CF0">
        <w:rPr>
          <w:rFonts w:ascii="Arial" w:eastAsia="Times" w:hAnsi="Arial" w:cs="Arial"/>
        </w:rPr>
        <w:t xml:space="preserve"> </w:t>
      </w:r>
    </w:p>
    <w:p w14:paraId="6C9C416C" w14:textId="77777777" w:rsidR="006338EC" w:rsidRPr="00D11CF0" w:rsidRDefault="006338EC" w:rsidP="00EF6853">
      <w:pPr>
        <w:spacing w:line="276" w:lineRule="auto"/>
        <w:jc w:val="both"/>
        <w:rPr>
          <w:rFonts w:ascii="Arial" w:eastAsia="Times" w:hAnsi="Arial" w:cs="Arial"/>
        </w:rPr>
      </w:pPr>
    </w:p>
    <w:p w14:paraId="4186BF2D" w14:textId="026A062E" w:rsidR="006338EC" w:rsidRPr="00D11CF0" w:rsidRDefault="006338EC" w:rsidP="00EF6853">
      <w:pPr>
        <w:spacing w:line="276" w:lineRule="auto"/>
        <w:jc w:val="both"/>
        <w:rPr>
          <w:rFonts w:ascii="Arial" w:eastAsia="Times" w:hAnsi="Arial" w:cs="Arial"/>
        </w:rPr>
      </w:pPr>
      <w:r w:rsidRPr="00D11CF0">
        <w:rPr>
          <w:rFonts w:ascii="Arial" w:eastAsia="Times" w:hAnsi="Arial" w:cs="Arial"/>
        </w:rPr>
        <w:t xml:space="preserve">The partnership between the university and the field of practice remains a central component in the education of professional </w:t>
      </w:r>
      <w:r w:rsidR="00ED6358" w:rsidRPr="00D11CF0">
        <w:rPr>
          <w:rFonts w:ascii="Arial" w:eastAsia="Times" w:hAnsi="Arial" w:cs="Arial"/>
        </w:rPr>
        <w:t xml:space="preserve">Community Learning and Development </w:t>
      </w:r>
      <w:r w:rsidRPr="00D11CF0">
        <w:rPr>
          <w:rFonts w:ascii="Arial" w:eastAsia="Times" w:hAnsi="Arial" w:cs="Arial"/>
        </w:rPr>
        <w:t>practitioners</w:t>
      </w:r>
      <w:r w:rsidR="00ED6358" w:rsidRPr="00D11CF0">
        <w:rPr>
          <w:rFonts w:ascii="Arial" w:eastAsia="Times" w:hAnsi="Arial" w:cs="Arial"/>
        </w:rPr>
        <w:t xml:space="preserve"> (CLD)</w:t>
      </w:r>
      <w:r w:rsidRPr="00D11CF0">
        <w:rPr>
          <w:rFonts w:ascii="Arial" w:eastAsia="Times" w:hAnsi="Arial" w:cs="Arial"/>
        </w:rPr>
        <w:t xml:space="preserve"> both in terms of their skills base and their ability to analyse practice.  We value this partnership highly and </w:t>
      </w:r>
      <w:r w:rsidR="00FA297A" w:rsidRPr="00D11CF0">
        <w:rPr>
          <w:rFonts w:ascii="Arial" w:eastAsia="Times" w:hAnsi="Arial" w:cs="Arial"/>
        </w:rPr>
        <w:t>work</w:t>
      </w:r>
      <w:r w:rsidRPr="00D11CF0">
        <w:rPr>
          <w:rFonts w:ascii="Arial" w:eastAsia="Times" w:hAnsi="Arial" w:cs="Arial"/>
        </w:rPr>
        <w:t xml:space="preserve"> to strengthen it in the future. We are grateful to those who continue to support the professional preparation of emerging generations of community educators through offering their time and the resources of their agency as a site of learning for students.  Thank you for your commitment.</w:t>
      </w:r>
    </w:p>
    <w:p w14:paraId="6960ED66" w14:textId="77777777" w:rsidR="006338EC" w:rsidRPr="00D11CF0" w:rsidRDefault="006338EC" w:rsidP="00EF6853">
      <w:pPr>
        <w:spacing w:line="276" w:lineRule="auto"/>
        <w:rPr>
          <w:rFonts w:ascii="Arial" w:eastAsia="Times" w:hAnsi="Arial" w:cs="Arial"/>
        </w:rPr>
      </w:pPr>
    </w:p>
    <w:p w14:paraId="42A019AE" w14:textId="77777777" w:rsidR="006338EC" w:rsidRPr="00D11CF0" w:rsidRDefault="006338EC" w:rsidP="00EF6853">
      <w:pPr>
        <w:spacing w:line="276" w:lineRule="auto"/>
        <w:rPr>
          <w:rFonts w:ascii="Arial" w:eastAsia="Times" w:hAnsi="Arial" w:cs="Arial"/>
        </w:rPr>
      </w:pPr>
    </w:p>
    <w:p w14:paraId="1305FE3B" w14:textId="0E7D429B" w:rsidR="006338EC" w:rsidRPr="00D11CF0" w:rsidRDefault="0076564E" w:rsidP="00F14535">
      <w:pPr>
        <w:pStyle w:val="Heading2"/>
      </w:pPr>
      <w:bookmarkStart w:id="2" w:name="_Toc139027203"/>
      <w:r w:rsidRPr="00D11CF0">
        <w:t xml:space="preserve">1.1. </w:t>
      </w:r>
      <w:r w:rsidR="006338EC" w:rsidRPr="00D11CF0">
        <w:t>Key Contacts</w:t>
      </w:r>
      <w:bookmarkEnd w:id="0"/>
      <w:bookmarkEnd w:id="2"/>
    </w:p>
    <w:p w14:paraId="3FD429B4" w14:textId="4DCFB3F6" w:rsidR="00F0640D" w:rsidRPr="00933535" w:rsidRDefault="00F0640D" w:rsidP="00EF6853">
      <w:pPr>
        <w:spacing w:line="276" w:lineRule="auto"/>
        <w:rPr>
          <w:rFonts w:ascii="Arial" w:hAnsi="Arial" w:cs="Arial"/>
          <w:b/>
          <w:bCs/>
        </w:rPr>
      </w:pPr>
      <w:r w:rsidRPr="00F4166D">
        <w:rPr>
          <w:rFonts w:ascii="Arial" w:hAnsi="Arial" w:cs="Arial"/>
          <w:b/>
          <w:bCs/>
        </w:rPr>
        <w:t>Course Organiser</w:t>
      </w:r>
    </w:p>
    <w:p w14:paraId="2A770D1E" w14:textId="002D21F8" w:rsidR="00F0640D" w:rsidRPr="00933535" w:rsidRDefault="00FA297A" w:rsidP="00EF6853">
      <w:pPr>
        <w:spacing w:line="276" w:lineRule="auto"/>
        <w:rPr>
          <w:rStyle w:val="Hyperlink"/>
          <w:rFonts w:ascii="Arial" w:hAnsi="Arial" w:cs="Arial"/>
        </w:rPr>
      </w:pPr>
      <w:r w:rsidRPr="00933535">
        <w:rPr>
          <w:rFonts w:ascii="Arial" w:hAnsi="Arial" w:cs="Arial"/>
        </w:rPr>
        <w:t>Dr Stuart Moir</w:t>
      </w:r>
      <w:r w:rsidR="00F0640D" w:rsidRPr="00933535">
        <w:rPr>
          <w:rFonts w:ascii="Arial" w:hAnsi="Arial" w:cs="Arial"/>
        </w:rPr>
        <w:tab/>
        <w:t xml:space="preserve">0131 651 </w:t>
      </w:r>
      <w:r w:rsidR="000953AD">
        <w:rPr>
          <w:rFonts w:ascii="Arial" w:hAnsi="Arial" w:cs="Arial"/>
        </w:rPr>
        <w:t>6266</w:t>
      </w:r>
      <w:r w:rsidR="00F0640D" w:rsidRPr="00933535">
        <w:rPr>
          <w:rFonts w:ascii="Arial" w:hAnsi="Arial" w:cs="Arial"/>
        </w:rPr>
        <w:tab/>
      </w:r>
      <w:r w:rsidRPr="00933535">
        <w:rPr>
          <w:rStyle w:val="Hyperlink"/>
          <w:rFonts w:ascii="Arial" w:hAnsi="Arial" w:cs="Arial"/>
        </w:rPr>
        <w:t>stuart.moir@ed.ac.uk</w:t>
      </w:r>
    </w:p>
    <w:p w14:paraId="3437BBA9" w14:textId="77777777" w:rsidR="00F0640D" w:rsidRPr="00933535" w:rsidRDefault="00F0640D" w:rsidP="00EF6853">
      <w:pPr>
        <w:spacing w:line="276" w:lineRule="auto"/>
        <w:rPr>
          <w:rFonts w:ascii="Arial" w:hAnsi="Arial" w:cs="Arial"/>
          <w:b/>
          <w:sz w:val="20"/>
        </w:rPr>
      </w:pPr>
    </w:p>
    <w:p w14:paraId="67F6E4FD" w14:textId="77777777" w:rsidR="006338EC" w:rsidRPr="00933535" w:rsidRDefault="006338EC" w:rsidP="00EF6853">
      <w:pPr>
        <w:spacing w:line="276" w:lineRule="auto"/>
        <w:rPr>
          <w:rFonts w:ascii="Arial" w:hAnsi="Arial" w:cs="Arial"/>
          <w:b/>
          <w:bCs/>
        </w:rPr>
      </w:pPr>
      <w:r w:rsidRPr="00933535">
        <w:rPr>
          <w:rFonts w:ascii="Arial" w:hAnsi="Arial" w:cs="Arial"/>
          <w:b/>
          <w:bCs/>
        </w:rPr>
        <w:t>Placement Tutors</w:t>
      </w:r>
    </w:p>
    <w:p w14:paraId="72ED57C9" w14:textId="314B0822" w:rsidR="00FA297A" w:rsidRPr="00933535" w:rsidRDefault="00FA297A" w:rsidP="00EF6853">
      <w:pPr>
        <w:spacing w:line="276" w:lineRule="auto"/>
        <w:rPr>
          <w:rFonts w:ascii="Arial" w:hAnsi="Arial" w:cs="Arial"/>
        </w:rPr>
      </w:pPr>
      <w:r w:rsidRPr="00933535">
        <w:rPr>
          <w:rFonts w:ascii="Arial" w:hAnsi="Arial" w:cs="Arial"/>
        </w:rPr>
        <w:t xml:space="preserve">Dr </w:t>
      </w:r>
      <w:r w:rsidR="00376D04">
        <w:rPr>
          <w:rFonts w:ascii="Arial" w:hAnsi="Arial" w:cs="Arial"/>
        </w:rPr>
        <w:t>Stuart Moir</w:t>
      </w:r>
      <w:r w:rsidRPr="00933535">
        <w:rPr>
          <w:rFonts w:ascii="Arial" w:hAnsi="Arial" w:cs="Arial"/>
        </w:rPr>
        <w:tab/>
      </w:r>
      <w:r w:rsidRPr="00933535">
        <w:rPr>
          <w:rFonts w:ascii="Arial" w:hAnsi="Arial" w:cs="Arial"/>
          <w:color w:val="000000"/>
        </w:rPr>
        <w:tab/>
      </w:r>
      <w:r w:rsidR="00376D04" w:rsidRPr="00933535">
        <w:rPr>
          <w:rStyle w:val="Hyperlink"/>
          <w:rFonts w:ascii="Arial" w:hAnsi="Arial" w:cs="Arial"/>
        </w:rPr>
        <w:t>stuart.moir@ed.ac.uk</w:t>
      </w:r>
      <w:r w:rsidRPr="00933535">
        <w:rPr>
          <w:rFonts w:ascii="Arial" w:hAnsi="Arial" w:cs="Arial"/>
          <w:color w:val="000000"/>
        </w:rPr>
        <w:t xml:space="preserve"> </w:t>
      </w:r>
    </w:p>
    <w:p w14:paraId="2DB6C399" w14:textId="5ADD96ED" w:rsidR="00FA297A" w:rsidRPr="00933535" w:rsidRDefault="00FA297A" w:rsidP="00EF6853">
      <w:pPr>
        <w:spacing w:line="276" w:lineRule="auto"/>
        <w:rPr>
          <w:rFonts w:ascii="Arial" w:hAnsi="Arial" w:cs="Arial"/>
          <w:u w:val="single"/>
        </w:rPr>
      </w:pPr>
      <w:r w:rsidRPr="00933535">
        <w:rPr>
          <w:rFonts w:ascii="Arial" w:hAnsi="Arial" w:cs="Arial"/>
        </w:rPr>
        <w:t xml:space="preserve">Dr </w:t>
      </w:r>
      <w:r w:rsidR="000953AD">
        <w:rPr>
          <w:rFonts w:ascii="Arial" w:hAnsi="Arial" w:cs="Arial"/>
        </w:rPr>
        <w:t>Sarah Ward</w:t>
      </w:r>
      <w:r w:rsidRPr="00933535">
        <w:rPr>
          <w:rFonts w:ascii="Arial" w:hAnsi="Arial" w:cs="Arial"/>
        </w:rPr>
        <w:tab/>
      </w:r>
      <w:r w:rsidRPr="00933535">
        <w:rPr>
          <w:rFonts w:ascii="Arial" w:hAnsi="Arial" w:cs="Arial"/>
        </w:rPr>
        <w:tab/>
      </w:r>
      <w:hyperlink r:id="rId15" w:history="1">
        <w:r w:rsidR="000953AD">
          <w:rPr>
            <w:rStyle w:val="Hyperlink"/>
            <w:rFonts w:ascii="Arial" w:hAnsi="Arial" w:cs="Arial"/>
          </w:rPr>
          <w:t>sarah.ward</w:t>
        </w:r>
        <w:r w:rsidR="000953AD" w:rsidRPr="00933535">
          <w:rPr>
            <w:rStyle w:val="Hyperlink"/>
            <w:rFonts w:ascii="Arial" w:hAnsi="Arial" w:cs="Arial"/>
          </w:rPr>
          <w:t>@ed.ac.uk</w:t>
        </w:r>
      </w:hyperlink>
      <w:r w:rsidRPr="00933535">
        <w:rPr>
          <w:rFonts w:ascii="Arial" w:hAnsi="Arial" w:cs="Arial"/>
          <w:u w:val="single"/>
        </w:rPr>
        <w:t xml:space="preserve"> </w:t>
      </w:r>
    </w:p>
    <w:p w14:paraId="6B70E864" w14:textId="70B53D4B" w:rsidR="006338EC" w:rsidRPr="00933535" w:rsidRDefault="000E467D" w:rsidP="00EF6853">
      <w:pPr>
        <w:spacing w:line="276" w:lineRule="auto"/>
        <w:rPr>
          <w:rFonts w:ascii="Arial" w:hAnsi="Arial" w:cs="Arial"/>
        </w:rPr>
      </w:pPr>
      <w:r w:rsidRPr="00933535">
        <w:rPr>
          <w:rFonts w:ascii="Arial" w:hAnsi="Arial" w:cs="Arial"/>
        </w:rPr>
        <w:tab/>
      </w:r>
      <w:r w:rsidRPr="00933535">
        <w:rPr>
          <w:rFonts w:ascii="Arial" w:hAnsi="Arial" w:cs="Arial"/>
        </w:rPr>
        <w:tab/>
      </w:r>
      <w:r w:rsidR="006338EC" w:rsidRPr="00933535">
        <w:rPr>
          <w:rFonts w:ascii="Arial" w:hAnsi="Arial" w:cs="Arial"/>
        </w:rPr>
        <w:tab/>
      </w:r>
    </w:p>
    <w:p w14:paraId="65903EE9" w14:textId="1CBF6CC8" w:rsidR="006338EC" w:rsidRPr="008352E5" w:rsidRDefault="00A33003" w:rsidP="00EF6853">
      <w:pPr>
        <w:spacing w:line="276" w:lineRule="auto"/>
        <w:rPr>
          <w:rFonts w:ascii="Arial" w:hAnsi="Arial" w:cs="Arial"/>
          <w:b/>
          <w:bCs/>
          <w:color w:val="000000" w:themeColor="text1"/>
        </w:rPr>
      </w:pPr>
      <w:r w:rsidRPr="008352E5">
        <w:rPr>
          <w:rFonts w:ascii="Arial" w:hAnsi="Arial" w:cs="Arial"/>
          <w:b/>
          <w:bCs/>
          <w:color w:val="000000" w:themeColor="text1"/>
        </w:rPr>
        <w:t>Placement</w:t>
      </w:r>
      <w:r w:rsidR="00474F9B" w:rsidRPr="008352E5">
        <w:rPr>
          <w:rFonts w:ascii="Arial" w:hAnsi="Arial" w:cs="Arial"/>
          <w:b/>
          <w:bCs/>
          <w:color w:val="000000" w:themeColor="text1"/>
        </w:rPr>
        <w:t>s Officer</w:t>
      </w:r>
    </w:p>
    <w:p w14:paraId="69CA50C6" w14:textId="73FD4E2B" w:rsidR="006338EC" w:rsidRPr="00933535" w:rsidRDefault="006338EC" w:rsidP="00EF6853">
      <w:pPr>
        <w:spacing w:line="276" w:lineRule="auto"/>
        <w:rPr>
          <w:rFonts w:ascii="Arial" w:hAnsi="Arial" w:cs="Arial"/>
        </w:rPr>
      </w:pPr>
      <w:r w:rsidRPr="00933535">
        <w:rPr>
          <w:rFonts w:ascii="Arial" w:hAnsi="Arial" w:cs="Arial"/>
        </w:rPr>
        <w:t>Jo Laing</w:t>
      </w:r>
      <w:r w:rsidRPr="00933535">
        <w:rPr>
          <w:rFonts w:ascii="Arial" w:hAnsi="Arial" w:cs="Arial"/>
        </w:rPr>
        <w:tab/>
      </w:r>
      <w:r w:rsidRPr="00933535">
        <w:rPr>
          <w:rFonts w:ascii="Arial" w:hAnsi="Arial" w:cs="Arial"/>
        </w:rPr>
        <w:tab/>
      </w:r>
      <w:r w:rsidRPr="00933535">
        <w:rPr>
          <w:rFonts w:ascii="Arial" w:hAnsi="Arial" w:cs="Arial"/>
        </w:rPr>
        <w:tab/>
      </w:r>
      <w:hyperlink r:id="rId16" w:history="1">
        <w:hyperlink r:id="rId17" w:history="1">
          <w:r w:rsidR="00933535" w:rsidRPr="00933535">
            <w:rPr>
              <w:rStyle w:val="Hyperlink"/>
              <w:rFonts w:ascii="Arial" w:hAnsi="Arial" w:cs="Arial"/>
            </w:rPr>
            <w:t>Placement.Unit@ed.ac.uk</w:t>
          </w:r>
        </w:hyperlink>
        <w:r w:rsidR="000D46F8" w:rsidRPr="00933535">
          <w:rPr>
            <w:rStyle w:val="Hyperlink"/>
            <w:rFonts w:ascii="Arial" w:hAnsi="Arial" w:cs="Arial"/>
          </w:rPr>
          <w:t xml:space="preserve"> </w:t>
        </w:r>
        <w:r w:rsidR="000D46F8" w:rsidRPr="00933535">
          <w:rPr>
            <w:rFonts w:ascii="Arial" w:hAnsi="Arial" w:cs="Arial"/>
          </w:rPr>
          <w:t xml:space="preserve"> </w:t>
        </w:r>
      </w:hyperlink>
    </w:p>
    <w:p w14:paraId="1189BDDC" w14:textId="77777777" w:rsidR="006338EC" w:rsidRPr="00933535" w:rsidRDefault="006338EC" w:rsidP="00EF6853">
      <w:pPr>
        <w:spacing w:line="276" w:lineRule="auto"/>
        <w:rPr>
          <w:rFonts w:ascii="Arial" w:eastAsiaTheme="minorEastAsia" w:hAnsi="Arial" w:cs="Arial"/>
          <w:b/>
          <w:sz w:val="28"/>
          <w:lang w:val="en-US"/>
        </w:rPr>
      </w:pPr>
    </w:p>
    <w:p w14:paraId="6C45530C" w14:textId="77777777" w:rsidR="006338EC" w:rsidRPr="00D11CF0" w:rsidRDefault="006338EC" w:rsidP="00EF6853">
      <w:pPr>
        <w:spacing w:line="276" w:lineRule="auto"/>
        <w:rPr>
          <w:rFonts w:ascii="Arial" w:eastAsiaTheme="minorEastAsia" w:hAnsi="Arial" w:cs="Arial"/>
          <w:b/>
          <w:sz w:val="28"/>
          <w:lang w:val="en-US"/>
        </w:rPr>
      </w:pPr>
    </w:p>
    <w:p w14:paraId="3A8FE10E" w14:textId="77777777" w:rsidR="006338EC" w:rsidRPr="00D11CF0" w:rsidRDefault="006338EC" w:rsidP="00EF6853">
      <w:pPr>
        <w:spacing w:line="276" w:lineRule="auto"/>
        <w:rPr>
          <w:rFonts w:ascii="Arial" w:eastAsiaTheme="minorEastAsia" w:hAnsi="Arial" w:cs="Arial"/>
          <w:b/>
          <w:sz w:val="28"/>
          <w:lang w:val="en-US"/>
        </w:rPr>
      </w:pPr>
    </w:p>
    <w:p w14:paraId="6E9DB251" w14:textId="24BB719E" w:rsidR="00D11CF0" w:rsidRDefault="006338EC" w:rsidP="00EF6853">
      <w:pPr>
        <w:spacing w:line="276" w:lineRule="auto"/>
        <w:rPr>
          <w:rFonts w:ascii="Arial" w:eastAsiaTheme="minorEastAsia" w:hAnsi="Arial" w:cs="Arial"/>
          <w:b/>
          <w:lang w:val="en-US"/>
        </w:rPr>
      </w:pPr>
      <w:r w:rsidRPr="00D11CF0">
        <w:rPr>
          <w:rFonts w:ascii="Arial" w:eastAsiaTheme="minorEastAsia" w:hAnsi="Arial" w:cs="Arial"/>
          <w:b/>
          <w:lang w:val="en-US"/>
        </w:rPr>
        <w:t xml:space="preserve">To request this document in an alternative format, such as large print or on </w:t>
      </w:r>
      <w:proofErr w:type="spellStart"/>
      <w:r w:rsidRPr="00D11CF0">
        <w:rPr>
          <w:rFonts w:ascii="Arial" w:eastAsiaTheme="minorEastAsia" w:hAnsi="Arial" w:cs="Arial"/>
          <w:b/>
          <w:lang w:val="en-US"/>
        </w:rPr>
        <w:t>coloured</w:t>
      </w:r>
      <w:proofErr w:type="spellEnd"/>
      <w:r w:rsidRPr="00D11CF0">
        <w:rPr>
          <w:rFonts w:ascii="Arial" w:eastAsiaTheme="minorEastAsia" w:hAnsi="Arial" w:cs="Arial"/>
          <w:b/>
          <w:lang w:val="en-US"/>
        </w:rPr>
        <w:t xml:space="preserve"> paper, please contact the Placement Unit.</w:t>
      </w:r>
      <w:r w:rsidR="00D11CF0">
        <w:rPr>
          <w:rFonts w:ascii="Arial" w:eastAsiaTheme="minorEastAsia" w:hAnsi="Arial" w:cs="Arial"/>
          <w:b/>
          <w:lang w:val="en-US"/>
        </w:rPr>
        <w:br w:type="page"/>
      </w:r>
    </w:p>
    <w:p w14:paraId="03A58850" w14:textId="5B5C5813" w:rsidR="006338EC" w:rsidRPr="00D11CF0" w:rsidRDefault="004A7258" w:rsidP="00EF6853">
      <w:pPr>
        <w:pStyle w:val="Heading1"/>
        <w:spacing w:line="276" w:lineRule="auto"/>
      </w:pPr>
      <w:bookmarkStart w:id="3" w:name="_Toc139027204"/>
      <w:r w:rsidRPr="00D11CF0">
        <w:lastRenderedPageBreak/>
        <w:t>2. S</w:t>
      </w:r>
      <w:r w:rsidR="006338EC" w:rsidRPr="00D11CF0">
        <w:t xml:space="preserve">ignificant dates for </w:t>
      </w:r>
      <w:r w:rsidR="00291586">
        <w:t xml:space="preserve">Placement </w:t>
      </w:r>
      <w:r w:rsidR="00A92884">
        <w:t>2024/25</w:t>
      </w:r>
      <w:bookmarkEnd w:id="3"/>
    </w:p>
    <w:p w14:paraId="1DE0AE82" w14:textId="1AD7F4D9" w:rsidR="00843844" w:rsidRDefault="00843844" w:rsidP="00EF6853">
      <w:pPr>
        <w:spacing w:line="276" w:lineRule="auto"/>
        <w:rPr>
          <w:rFonts w:ascii="Arial" w:hAnsi="Arial" w:cs="Arial"/>
          <w:b/>
        </w:rPr>
      </w:pPr>
    </w:p>
    <w:p w14:paraId="3F92BF52" w14:textId="4384813E" w:rsidR="00866B38" w:rsidRPr="00866B38" w:rsidRDefault="00EE44E5" w:rsidP="00EE44E5">
      <w:pPr>
        <w:pStyle w:val="Heading2"/>
      </w:pPr>
      <w:bookmarkStart w:id="4" w:name="_Toc139027205"/>
      <w:r>
        <w:t xml:space="preserve">2.1. </w:t>
      </w:r>
      <w:r w:rsidR="00866B38" w:rsidRPr="00866B38">
        <w:t>Placement preparation &amp; reflection</w:t>
      </w:r>
      <w:bookmarkEnd w:id="4"/>
    </w:p>
    <w:p w14:paraId="2E92A02F" w14:textId="3BEDD12F" w:rsidR="00866B38" w:rsidRDefault="00866B38" w:rsidP="00EF6853">
      <w:pPr>
        <w:spacing w:line="276" w:lineRule="auto"/>
        <w:rPr>
          <w:rFonts w:ascii="Arial" w:hAnsi="Arial" w:cs="Arial"/>
          <w:bCs/>
        </w:rPr>
      </w:pPr>
      <w:r>
        <w:rPr>
          <w:rFonts w:ascii="Arial" w:hAnsi="Arial" w:cs="Arial"/>
          <w:bCs/>
        </w:rPr>
        <w:t>Please note, t</w:t>
      </w:r>
      <w:r w:rsidRPr="00866B38">
        <w:rPr>
          <w:rFonts w:ascii="Arial" w:hAnsi="Arial" w:cs="Arial"/>
          <w:bCs/>
        </w:rPr>
        <w:t xml:space="preserve">he sessions indicated in the table </w:t>
      </w:r>
      <w:r>
        <w:rPr>
          <w:rFonts w:ascii="Arial" w:hAnsi="Arial" w:cs="Arial"/>
          <w:bCs/>
        </w:rPr>
        <w:t xml:space="preserve">immediately </w:t>
      </w:r>
      <w:r w:rsidRPr="00866B38">
        <w:rPr>
          <w:rFonts w:ascii="Arial" w:hAnsi="Arial" w:cs="Arial"/>
          <w:bCs/>
        </w:rPr>
        <w:t>below are for the attendance of students only.</w:t>
      </w:r>
    </w:p>
    <w:p w14:paraId="0AC5EE72" w14:textId="77777777" w:rsidR="00E818CA" w:rsidRDefault="00E818CA" w:rsidP="00EF6853">
      <w:pPr>
        <w:spacing w:line="276" w:lineRule="auto"/>
        <w:rPr>
          <w:rFonts w:ascii="Arial" w:hAnsi="Arial" w:cs="Arial"/>
          <w:bCs/>
        </w:rPr>
      </w:pPr>
    </w:p>
    <w:tbl>
      <w:tblPr>
        <w:tblStyle w:val="TableGrid"/>
        <w:tblW w:w="9781" w:type="dxa"/>
        <w:tblInd w:w="-147" w:type="dxa"/>
        <w:tblLook w:val="04A0" w:firstRow="1" w:lastRow="0" w:firstColumn="1" w:lastColumn="0" w:noHBand="0" w:noVBand="1"/>
      </w:tblPr>
      <w:tblGrid>
        <w:gridCol w:w="2552"/>
        <w:gridCol w:w="7229"/>
      </w:tblGrid>
      <w:tr w:rsidR="006162E3" w:rsidRPr="006162E3" w14:paraId="0A6CA73C" w14:textId="77777777" w:rsidTr="001B1858">
        <w:tc>
          <w:tcPr>
            <w:tcW w:w="2552" w:type="dxa"/>
            <w:shd w:val="clear" w:color="auto" w:fill="D9D9D9" w:themeFill="background1" w:themeFillShade="D9"/>
          </w:tcPr>
          <w:p w14:paraId="177C5146" w14:textId="77777777" w:rsidR="006162E3" w:rsidRPr="006162E3" w:rsidRDefault="006162E3" w:rsidP="006162E3">
            <w:pPr>
              <w:spacing w:line="276" w:lineRule="auto"/>
              <w:rPr>
                <w:rFonts w:ascii="Arial" w:hAnsi="Arial" w:cs="Arial"/>
                <w:b/>
                <w:bCs/>
                <w:sz w:val="24"/>
                <w:szCs w:val="24"/>
                <w:lang w:bidi="ar-SA"/>
              </w:rPr>
            </w:pPr>
            <w:r w:rsidRPr="006162E3">
              <w:rPr>
                <w:rFonts w:ascii="Arial" w:hAnsi="Arial" w:cs="Arial"/>
                <w:b/>
                <w:bCs/>
                <w:sz w:val="24"/>
                <w:szCs w:val="24"/>
                <w:lang w:bidi="ar-SA"/>
              </w:rPr>
              <w:t>Week – Date</w:t>
            </w:r>
          </w:p>
        </w:tc>
        <w:tc>
          <w:tcPr>
            <w:tcW w:w="7229" w:type="dxa"/>
            <w:shd w:val="clear" w:color="auto" w:fill="D9D9D9" w:themeFill="background1" w:themeFillShade="D9"/>
          </w:tcPr>
          <w:p w14:paraId="1746991D" w14:textId="77777777" w:rsidR="006162E3" w:rsidRPr="006162E3" w:rsidRDefault="006162E3" w:rsidP="006162E3">
            <w:pPr>
              <w:spacing w:line="276" w:lineRule="auto"/>
              <w:rPr>
                <w:rFonts w:ascii="Arial" w:hAnsi="Arial" w:cs="Arial"/>
                <w:b/>
                <w:bCs/>
                <w:sz w:val="24"/>
                <w:szCs w:val="24"/>
                <w:lang w:bidi="ar-SA"/>
              </w:rPr>
            </w:pPr>
            <w:r w:rsidRPr="006162E3">
              <w:rPr>
                <w:rFonts w:ascii="Arial" w:hAnsi="Arial" w:cs="Arial"/>
                <w:b/>
                <w:bCs/>
                <w:sz w:val="24"/>
                <w:szCs w:val="24"/>
                <w:lang w:bidi="ar-SA"/>
              </w:rPr>
              <w:t>Focus of session</w:t>
            </w:r>
          </w:p>
        </w:tc>
      </w:tr>
      <w:tr w:rsidR="006162E3" w:rsidRPr="006162E3" w14:paraId="0D1E6046" w14:textId="77777777" w:rsidTr="001B1858">
        <w:tc>
          <w:tcPr>
            <w:tcW w:w="2552" w:type="dxa"/>
          </w:tcPr>
          <w:p w14:paraId="05585708"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Sem 1 - Week 1</w:t>
            </w:r>
          </w:p>
          <w:p w14:paraId="290F8428"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Fri 20</w:t>
            </w:r>
            <w:r w:rsidRPr="006162E3">
              <w:rPr>
                <w:rFonts w:ascii="Arial" w:hAnsi="Arial" w:cs="Arial"/>
                <w:bCs/>
                <w:sz w:val="24"/>
                <w:szCs w:val="24"/>
                <w:vertAlign w:val="superscript"/>
                <w:lang w:bidi="ar-SA"/>
              </w:rPr>
              <w:t>th</w:t>
            </w:r>
            <w:r w:rsidRPr="006162E3">
              <w:rPr>
                <w:rFonts w:ascii="Arial" w:hAnsi="Arial" w:cs="Arial"/>
                <w:bCs/>
                <w:sz w:val="24"/>
                <w:szCs w:val="24"/>
                <w:lang w:bidi="ar-SA"/>
              </w:rPr>
              <w:t xml:space="preserve"> Sept 2024</w:t>
            </w:r>
          </w:p>
          <w:p w14:paraId="534DB97D"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10.00 – 12.00</w:t>
            </w:r>
          </w:p>
        </w:tc>
        <w:tc>
          <w:tcPr>
            <w:tcW w:w="7229" w:type="dxa"/>
          </w:tcPr>
          <w:p w14:paraId="67D1CAC6" w14:textId="77777777" w:rsidR="006162E3" w:rsidRPr="006162E3" w:rsidRDefault="006162E3" w:rsidP="006162E3">
            <w:pPr>
              <w:spacing w:line="276" w:lineRule="auto"/>
              <w:rPr>
                <w:rFonts w:ascii="Arial" w:hAnsi="Arial" w:cs="Arial"/>
                <w:b/>
                <w:bCs/>
                <w:sz w:val="24"/>
                <w:szCs w:val="24"/>
                <w:lang w:bidi="ar-SA"/>
              </w:rPr>
            </w:pPr>
            <w:r w:rsidRPr="006162E3">
              <w:rPr>
                <w:rFonts w:ascii="Arial" w:hAnsi="Arial" w:cs="Arial"/>
                <w:b/>
                <w:bCs/>
                <w:sz w:val="24"/>
                <w:szCs w:val="24"/>
                <w:lang w:bidi="ar-SA"/>
              </w:rPr>
              <w:t>Introduction to the placement process and Reflecting</w:t>
            </w:r>
          </w:p>
          <w:p w14:paraId="765CEA03" w14:textId="77777777" w:rsidR="006162E3" w:rsidRPr="006162E3" w:rsidRDefault="006162E3" w:rsidP="006162E3">
            <w:pPr>
              <w:spacing w:line="276" w:lineRule="auto"/>
              <w:rPr>
                <w:rFonts w:ascii="Arial" w:hAnsi="Arial" w:cs="Arial"/>
                <w:b/>
                <w:bCs/>
                <w:sz w:val="24"/>
                <w:szCs w:val="24"/>
                <w:lang w:bidi="ar-SA"/>
              </w:rPr>
            </w:pPr>
            <w:r w:rsidRPr="006162E3">
              <w:rPr>
                <w:rFonts w:ascii="Arial" w:hAnsi="Arial" w:cs="Arial"/>
                <w:b/>
                <w:bCs/>
                <w:sz w:val="24"/>
                <w:szCs w:val="24"/>
                <w:lang w:bidi="ar-SA"/>
              </w:rPr>
              <w:t>on Experience</w:t>
            </w:r>
          </w:p>
          <w:p w14:paraId="658A7E5B"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This session will introduce students to the 3</w:t>
            </w:r>
            <w:r w:rsidRPr="006162E3">
              <w:rPr>
                <w:rFonts w:ascii="Arial" w:hAnsi="Arial" w:cs="Arial"/>
                <w:bCs/>
                <w:sz w:val="24"/>
                <w:szCs w:val="24"/>
                <w:vertAlign w:val="superscript"/>
                <w:lang w:bidi="ar-SA"/>
              </w:rPr>
              <w:t>rd</w:t>
            </w:r>
            <w:r w:rsidRPr="006162E3">
              <w:rPr>
                <w:rFonts w:ascii="Arial" w:hAnsi="Arial" w:cs="Arial"/>
                <w:bCs/>
                <w:sz w:val="24"/>
                <w:szCs w:val="24"/>
                <w:lang w:bidi="ar-SA"/>
              </w:rPr>
              <w:t xml:space="preserve"> year placement process, including the key milestones, student preparation responsibilities and assessment tasks. There will also be an opportunity to reflect on your 2</w:t>
            </w:r>
            <w:r w:rsidRPr="006162E3">
              <w:rPr>
                <w:rFonts w:ascii="Arial" w:hAnsi="Arial" w:cs="Arial"/>
                <w:bCs/>
                <w:sz w:val="24"/>
                <w:szCs w:val="24"/>
                <w:vertAlign w:val="superscript"/>
                <w:lang w:bidi="ar-SA"/>
              </w:rPr>
              <w:t>nd</w:t>
            </w:r>
            <w:r w:rsidRPr="006162E3">
              <w:rPr>
                <w:rFonts w:ascii="Arial" w:hAnsi="Arial" w:cs="Arial"/>
                <w:bCs/>
                <w:sz w:val="24"/>
                <w:szCs w:val="24"/>
                <w:lang w:bidi="ar-SA"/>
              </w:rPr>
              <w:t xml:space="preserve"> year placement.</w:t>
            </w:r>
          </w:p>
        </w:tc>
      </w:tr>
      <w:tr w:rsidR="006162E3" w:rsidRPr="006162E3" w14:paraId="7D116E33" w14:textId="77777777" w:rsidTr="001B1858">
        <w:tc>
          <w:tcPr>
            <w:tcW w:w="2552" w:type="dxa"/>
          </w:tcPr>
          <w:p w14:paraId="61601087"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Sem 1 - Week 1</w:t>
            </w:r>
          </w:p>
          <w:p w14:paraId="3D67069A"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Fri 20</w:t>
            </w:r>
            <w:r w:rsidRPr="006162E3">
              <w:rPr>
                <w:rFonts w:ascii="Arial" w:hAnsi="Arial" w:cs="Arial"/>
                <w:bCs/>
                <w:sz w:val="24"/>
                <w:szCs w:val="24"/>
                <w:vertAlign w:val="superscript"/>
                <w:lang w:bidi="ar-SA"/>
              </w:rPr>
              <w:t>th</w:t>
            </w:r>
            <w:r w:rsidRPr="006162E3">
              <w:rPr>
                <w:rFonts w:ascii="Arial" w:hAnsi="Arial" w:cs="Arial"/>
                <w:bCs/>
                <w:sz w:val="24"/>
                <w:szCs w:val="24"/>
                <w:lang w:bidi="ar-SA"/>
              </w:rPr>
              <w:t xml:space="preserve"> Sept 2024</w:t>
            </w:r>
          </w:p>
          <w:p w14:paraId="34750994"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1.00 – 17.00</w:t>
            </w:r>
          </w:p>
        </w:tc>
        <w:tc>
          <w:tcPr>
            <w:tcW w:w="7229" w:type="dxa"/>
          </w:tcPr>
          <w:p w14:paraId="08FD3F1F" w14:textId="77777777" w:rsidR="006162E3" w:rsidRPr="006162E3" w:rsidRDefault="006162E3" w:rsidP="006162E3">
            <w:pPr>
              <w:spacing w:line="276" w:lineRule="auto"/>
              <w:rPr>
                <w:rFonts w:ascii="Arial" w:hAnsi="Arial" w:cs="Arial"/>
                <w:b/>
                <w:bCs/>
                <w:sz w:val="24"/>
                <w:szCs w:val="24"/>
                <w:lang w:bidi="ar-SA"/>
              </w:rPr>
            </w:pPr>
            <w:r w:rsidRPr="006162E3">
              <w:rPr>
                <w:rFonts w:ascii="Arial" w:hAnsi="Arial" w:cs="Arial"/>
                <w:b/>
                <w:bCs/>
                <w:sz w:val="24"/>
                <w:szCs w:val="24"/>
                <w:lang w:bidi="ar-SA"/>
              </w:rPr>
              <w:t>Individual student/tutor placement allocation meeting</w:t>
            </w:r>
          </w:p>
          <w:p w14:paraId="766B3F42"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Students will have an opportunity to meet individually with their allocated placement tutor to discuss their learning and development needs and placement preferences.</w:t>
            </w:r>
          </w:p>
          <w:p w14:paraId="0B66AD42" w14:textId="77777777" w:rsidR="006162E3" w:rsidRPr="006162E3" w:rsidRDefault="006162E3" w:rsidP="006162E3">
            <w:pPr>
              <w:spacing w:line="276" w:lineRule="auto"/>
              <w:rPr>
                <w:rFonts w:ascii="Arial" w:hAnsi="Arial" w:cs="Arial"/>
                <w:b/>
                <w:bCs/>
                <w:lang w:bidi="ar-SA"/>
              </w:rPr>
            </w:pPr>
            <w:r w:rsidRPr="006162E3">
              <w:rPr>
                <w:rFonts w:ascii="Arial" w:hAnsi="Arial" w:cs="Arial"/>
                <w:b/>
                <w:bCs/>
                <w:lang w:bidi="ar-SA"/>
              </w:rPr>
              <w:t>Please note: Students will be allocated a specific time to meet their placement tutor at the start of the semester.</w:t>
            </w:r>
          </w:p>
        </w:tc>
      </w:tr>
      <w:tr w:rsidR="006162E3" w:rsidRPr="006162E3" w14:paraId="7DBABEF0" w14:textId="77777777" w:rsidTr="001B1858">
        <w:tc>
          <w:tcPr>
            <w:tcW w:w="2552" w:type="dxa"/>
            <w:shd w:val="clear" w:color="auto" w:fill="D9D9D9" w:themeFill="background1" w:themeFillShade="D9"/>
          </w:tcPr>
          <w:p w14:paraId="20BDA7B2"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Sem 2 - Week 1</w:t>
            </w:r>
          </w:p>
          <w:p w14:paraId="26D7133C"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Mon 13</w:t>
            </w:r>
            <w:r w:rsidRPr="006162E3">
              <w:rPr>
                <w:rFonts w:ascii="Arial" w:hAnsi="Arial" w:cs="Arial"/>
                <w:bCs/>
                <w:sz w:val="24"/>
                <w:szCs w:val="24"/>
                <w:vertAlign w:val="superscript"/>
                <w:lang w:bidi="ar-SA"/>
              </w:rPr>
              <w:t>th</w:t>
            </w:r>
            <w:r w:rsidRPr="006162E3">
              <w:rPr>
                <w:rFonts w:ascii="Arial" w:hAnsi="Arial" w:cs="Arial"/>
                <w:bCs/>
                <w:sz w:val="24"/>
                <w:szCs w:val="24"/>
                <w:lang w:bidi="ar-SA"/>
              </w:rPr>
              <w:t xml:space="preserve"> Jan 2025</w:t>
            </w:r>
          </w:p>
          <w:p w14:paraId="2409A7C9"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10.00 – 12.30</w:t>
            </w:r>
          </w:p>
        </w:tc>
        <w:tc>
          <w:tcPr>
            <w:tcW w:w="7229" w:type="dxa"/>
            <w:shd w:val="clear" w:color="auto" w:fill="D9D9D9" w:themeFill="background1" w:themeFillShade="D9"/>
          </w:tcPr>
          <w:p w14:paraId="21768C55" w14:textId="77777777" w:rsidR="006162E3" w:rsidRPr="006162E3" w:rsidRDefault="006162E3" w:rsidP="006162E3">
            <w:pPr>
              <w:spacing w:line="276" w:lineRule="auto"/>
              <w:rPr>
                <w:rFonts w:ascii="Arial" w:hAnsi="Arial" w:cs="Arial"/>
                <w:b/>
                <w:bCs/>
                <w:sz w:val="24"/>
                <w:szCs w:val="24"/>
                <w:lang w:bidi="ar-SA"/>
              </w:rPr>
            </w:pPr>
            <w:r w:rsidRPr="006162E3">
              <w:rPr>
                <w:rFonts w:ascii="Arial" w:hAnsi="Arial" w:cs="Arial"/>
                <w:b/>
                <w:bCs/>
                <w:sz w:val="24"/>
                <w:szCs w:val="24"/>
                <w:lang w:bidi="ar-SA"/>
              </w:rPr>
              <w:t>Final placement briefing</w:t>
            </w:r>
          </w:p>
          <w:p w14:paraId="5BF26933" w14:textId="77777777" w:rsidR="006162E3" w:rsidRPr="006162E3" w:rsidRDefault="006162E3" w:rsidP="006162E3">
            <w:pPr>
              <w:spacing w:line="276" w:lineRule="auto"/>
              <w:rPr>
                <w:rFonts w:ascii="Arial" w:hAnsi="Arial" w:cs="Arial"/>
                <w:b/>
                <w:bCs/>
                <w:sz w:val="24"/>
                <w:szCs w:val="24"/>
                <w:lang w:bidi="ar-SA"/>
              </w:rPr>
            </w:pPr>
            <w:r w:rsidRPr="006162E3">
              <w:rPr>
                <w:rFonts w:ascii="Arial" w:hAnsi="Arial" w:cs="Arial"/>
                <w:bCs/>
                <w:sz w:val="24"/>
                <w:szCs w:val="24"/>
                <w:lang w:bidi="ar-SA"/>
              </w:rPr>
              <w:t>This session will offer students a recap of the placement process and student responsibilities. Students will also have an opportunity to raise any issues or questions related to the forthcoming placement or the assessments.</w:t>
            </w:r>
          </w:p>
        </w:tc>
      </w:tr>
      <w:tr w:rsidR="006162E3" w:rsidRPr="006162E3" w14:paraId="5A2CD72C" w14:textId="77777777" w:rsidTr="001B1858">
        <w:tc>
          <w:tcPr>
            <w:tcW w:w="2552" w:type="dxa"/>
            <w:shd w:val="clear" w:color="auto" w:fill="D9D9D9" w:themeFill="background1" w:themeFillShade="D9"/>
          </w:tcPr>
          <w:p w14:paraId="003BEF3C"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Sem 2 – Placement Week 16</w:t>
            </w:r>
          </w:p>
          <w:p w14:paraId="16556F72"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Wed 30</w:t>
            </w:r>
            <w:r w:rsidRPr="006162E3">
              <w:rPr>
                <w:rFonts w:ascii="Arial" w:hAnsi="Arial" w:cs="Arial"/>
                <w:bCs/>
                <w:sz w:val="24"/>
                <w:szCs w:val="24"/>
                <w:vertAlign w:val="superscript"/>
                <w:lang w:bidi="ar-SA"/>
              </w:rPr>
              <w:t>th</w:t>
            </w:r>
            <w:r w:rsidRPr="006162E3">
              <w:rPr>
                <w:rFonts w:ascii="Arial" w:hAnsi="Arial" w:cs="Arial"/>
                <w:bCs/>
                <w:sz w:val="24"/>
                <w:szCs w:val="24"/>
                <w:lang w:bidi="ar-SA"/>
              </w:rPr>
              <w:t xml:space="preserve"> April 2025 </w:t>
            </w:r>
          </w:p>
          <w:p w14:paraId="66A1270E"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1.30 till 4.00</w:t>
            </w:r>
          </w:p>
        </w:tc>
        <w:tc>
          <w:tcPr>
            <w:tcW w:w="7229" w:type="dxa"/>
            <w:shd w:val="clear" w:color="auto" w:fill="D9D9D9" w:themeFill="background1" w:themeFillShade="D9"/>
          </w:tcPr>
          <w:p w14:paraId="4F642699" w14:textId="77777777" w:rsidR="006162E3" w:rsidRPr="006162E3" w:rsidRDefault="006162E3" w:rsidP="006162E3">
            <w:pPr>
              <w:spacing w:line="276" w:lineRule="auto"/>
              <w:rPr>
                <w:rFonts w:ascii="Arial" w:hAnsi="Arial" w:cs="Arial"/>
                <w:b/>
                <w:bCs/>
                <w:sz w:val="24"/>
                <w:szCs w:val="24"/>
                <w:lang w:bidi="ar-SA"/>
              </w:rPr>
            </w:pPr>
            <w:r w:rsidRPr="006162E3">
              <w:rPr>
                <w:rFonts w:ascii="Arial" w:hAnsi="Arial" w:cs="Arial"/>
                <w:b/>
                <w:bCs/>
                <w:sz w:val="24"/>
                <w:szCs w:val="24"/>
                <w:lang w:bidi="ar-SA"/>
              </w:rPr>
              <w:t>Placement review &amp; assessment briefing</w:t>
            </w:r>
          </w:p>
          <w:p w14:paraId="502997D1" w14:textId="77777777" w:rsidR="006162E3" w:rsidRPr="006162E3" w:rsidRDefault="006162E3" w:rsidP="006162E3">
            <w:pPr>
              <w:spacing w:line="276" w:lineRule="auto"/>
              <w:rPr>
                <w:rFonts w:ascii="Arial" w:hAnsi="Arial" w:cs="Arial"/>
                <w:bCs/>
                <w:sz w:val="24"/>
                <w:szCs w:val="24"/>
                <w:lang w:bidi="ar-SA"/>
              </w:rPr>
            </w:pPr>
            <w:r w:rsidRPr="006162E3">
              <w:rPr>
                <w:rFonts w:ascii="Arial" w:hAnsi="Arial" w:cs="Arial"/>
                <w:bCs/>
                <w:sz w:val="24"/>
                <w:szCs w:val="24"/>
                <w:lang w:bidi="ar-SA"/>
              </w:rPr>
              <w:t>This session will give students an opportunity to reflect on their placement. The session will also offer a briefing on the assessment tasks (essay &amp; presentation).</w:t>
            </w:r>
          </w:p>
          <w:p w14:paraId="66B21DC4" w14:textId="77777777" w:rsidR="006162E3" w:rsidRPr="006162E3" w:rsidRDefault="006162E3" w:rsidP="006162E3">
            <w:pPr>
              <w:spacing w:line="276" w:lineRule="auto"/>
              <w:rPr>
                <w:rFonts w:ascii="Arial" w:hAnsi="Arial" w:cs="Arial"/>
                <w:b/>
                <w:bCs/>
                <w:lang w:bidi="ar-SA"/>
              </w:rPr>
            </w:pPr>
            <w:r w:rsidRPr="006162E3">
              <w:rPr>
                <w:rFonts w:ascii="Arial" w:hAnsi="Arial" w:cs="Arial"/>
                <w:b/>
                <w:bCs/>
                <w:lang w:bidi="ar-SA"/>
              </w:rPr>
              <w:t>Students should note the date of this review session and build their attendance at this session into their placement timetable for this week.</w:t>
            </w:r>
          </w:p>
        </w:tc>
      </w:tr>
    </w:tbl>
    <w:p w14:paraId="1C407D81" w14:textId="77777777" w:rsidR="006162E3" w:rsidRPr="00866B38" w:rsidRDefault="006162E3" w:rsidP="00EF6853">
      <w:pPr>
        <w:spacing w:line="276" w:lineRule="auto"/>
        <w:rPr>
          <w:rFonts w:ascii="Arial" w:hAnsi="Arial" w:cs="Arial"/>
          <w:bCs/>
        </w:rPr>
      </w:pPr>
    </w:p>
    <w:p w14:paraId="7585280C" w14:textId="77777777" w:rsidR="00866B38" w:rsidRPr="00D11CF0" w:rsidRDefault="00866B38" w:rsidP="00EF6853">
      <w:pPr>
        <w:spacing w:line="276" w:lineRule="auto"/>
        <w:rPr>
          <w:rFonts w:ascii="Arial" w:hAnsi="Arial" w:cs="Arial"/>
          <w:b/>
        </w:rPr>
      </w:pPr>
    </w:p>
    <w:p w14:paraId="51F6D698" w14:textId="116B14A1" w:rsidR="00866B38" w:rsidRDefault="00EE44E5" w:rsidP="00EE44E5">
      <w:pPr>
        <w:pStyle w:val="Heading2"/>
      </w:pPr>
      <w:bookmarkStart w:id="5" w:name="_Toc139027206"/>
      <w:r>
        <w:t xml:space="preserve">2.2. </w:t>
      </w:r>
      <w:r w:rsidR="00866B38" w:rsidRPr="00866B38">
        <w:t>Key placement dates and summative submission deadlines</w:t>
      </w:r>
      <w:bookmarkEnd w:id="5"/>
    </w:p>
    <w:p w14:paraId="31CF88C6" w14:textId="77777777" w:rsidR="002D1CB2" w:rsidRDefault="002D1CB2" w:rsidP="002D1CB2">
      <w:pPr>
        <w:rPr>
          <w:lang w:eastAsia="en-US"/>
        </w:rPr>
      </w:pPr>
    </w:p>
    <w:tbl>
      <w:tblPr>
        <w:tblStyle w:val="TableGrid"/>
        <w:tblpPr w:leftFromText="180" w:rightFromText="180" w:vertAnchor="text" w:horzAnchor="margin" w:tblpX="-152" w:tblpY="92"/>
        <w:tblW w:w="9776" w:type="dxa"/>
        <w:tblLook w:val="04A0" w:firstRow="1" w:lastRow="0" w:firstColumn="1" w:lastColumn="0" w:noHBand="0" w:noVBand="1"/>
      </w:tblPr>
      <w:tblGrid>
        <w:gridCol w:w="4957"/>
        <w:gridCol w:w="4819"/>
      </w:tblGrid>
      <w:tr w:rsidR="00276C79" w:rsidRPr="00276C79" w14:paraId="3B7F6B45" w14:textId="77777777" w:rsidTr="001B1858">
        <w:tc>
          <w:tcPr>
            <w:tcW w:w="4957" w:type="dxa"/>
          </w:tcPr>
          <w:p w14:paraId="4D552397"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Placement begins</w:t>
            </w:r>
          </w:p>
          <w:p w14:paraId="564347DF" w14:textId="77777777" w:rsidR="00276C79" w:rsidRPr="00276C79" w:rsidRDefault="00276C79" w:rsidP="00276C79">
            <w:pPr>
              <w:rPr>
                <w:rFonts w:ascii="Arial" w:hAnsi="Arial" w:cs="Arial"/>
                <w:sz w:val="24"/>
                <w:szCs w:val="24"/>
                <w:lang w:eastAsia="en-US" w:bidi="ar-SA"/>
              </w:rPr>
            </w:pPr>
          </w:p>
        </w:tc>
        <w:tc>
          <w:tcPr>
            <w:tcW w:w="4819" w:type="dxa"/>
          </w:tcPr>
          <w:p w14:paraId="6E29250E"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From Tuesday, 14</w:t>
            </w:r>
            <w:r w:rsidRPr="00276C79">
              <w:rPr>
                <w:rFonts w:ascii="Arial" w:hAnsi="Arial" w:cs="Arial"/>
                <w:sz w:val="24"/>
                <w:szCs w:val="24"/>
                <w:vertAlign w:val="superscript"/>
                <w:lang w:eastAsia="en-US" w:bidi="ar-SA"/>
              </w:rPr>
              <w:t>th</w:t>
            </w:r>
            <w:r w:rsidRPr="00276C79">
              <w:rPr>
                <w:rFonts w:ascii="Arial" w:hAnsi="Arial" w:cs="Arial"/>
                <w:sz w:val="24"/>
                <w:szCs w:val="24"/>
                <w:lang w:eastAsia="en-US" w:bidi="ar-SA"/>
              </w:rPr>
              <w:t xml:space="preserve"> January 2025</w:t>
            </w:r>
          </w:p>
        </w:tc>
      </w:tr>
      <w:tr w:rsidR="00276C79" w:rsidRPr="00276C79" w14:paraId="2F8F74FE" w14:textId="77777777" w:rsidTr="001B1858">
        <w:tc>
          <w:tcPr>
            <w:tcW w:w="4957" w:type="dxa"/>
          </w:tcPr>
          <w:p w14:paraId="2243002C"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 xml:space="preserve">Placement contract submitted </w:t>
            </w:r>
          </w:p>
        </w:tc>
        <w:tc>
          <w:tcPr>
            <w:tcW w:w="4819" w:type="dxa"/>
          </w:tcPr>
          <w:p w14:paraId="7F6A641C"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Friday, 7</w:t>
            </w:r>
            <w:r w:rsidRPr="00276C79">
              <w:rPr>
                <w:rFonts w:ascii="Arial" w:hAnsi="Arial" w:cs="Arial"/>
                <w:sz w:val="24"/>
                <w:szCs w:val="24"/>
                <w:vertAlign w:val="superscript"/>
                <w:lang w:eastAsia="en-US" w:bidi="ar-SA"/>
              </w:rPr>
              <w:t>th</w:t>
            </w:r>
            <w:r w:rsidRPr="00276C79">
              <w:rPr>
                <w:rFonts w:ascii="Arial" w:hAnsi="Arial" w:cs="Arial"/>
                <w:sz w:val="24"/>
                <w:szCs w:val="24"/>
                <w:lang w:eastAsia="en-US" w:bidi="ar-SA"/>
              </w:rPr>
              <w:t xml:space="preserve"> February 2025</w:t>
            </w:r>
          </w:p>
        </w:tc>
      </w:tr>
      <w:tr w:rsidR="00276C79" w:rsidRPr="00276C79" w14:paraId="6B1E10F4" w14:textId="77777777" w:rsidTr="001B1858">
        <w:tc>
          <w:tcPr>
            <w:tcW w:w="4957" w:type="dxa"/>
          </w:tcPr>
          <w:p w14:paraId="2D8800A0"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Mid placement review*</w:t>
            </w:r>
          </w:p>
          <w:p w14:paraId="558CD77C" w14:textId="77777777" w:rsidR="00276C79" w:rsidRPr="00276C79" w:rsidRDefault="00276C79" w:rsidP="00276C79">
            <w:pPr>
              <w:rPr>
                <w:rFonts w:ascii="Arial" w:hAnsi="Arial" w:cs="Arial"/>
                <w:i/>
                <w:iCs/>
                <w:sz w:val="24"/>
                <w:szCs w:val="24"/>
                <w:lang w:eastAsia="en-US" w:bidi="ar-SA"/>
              </w:rPr>
            </w:pPr>
            <w:r w:rsidRPr="00276C79">
              <w:rPr>
                <w:rFonts w:ascii="Arial" w:hAnsi="Arial" w:cs="Arial"/>
                <w:i/>
                <w:iCs/>
                <w:lang w:eastAsia="en-US" w:bidi="ar-SA"/>
              </w:rPr>
              <w:t xml:space="preserve">*Please note: </w:t>
            </w:r>
            <w:r w:rsidRPr="00276C79">
              <w:rPr>
                <w:rFonts w:ascii="Arial" w:hAnsi="Arial" w:cs="Arial"/>
                <w:lang w:eastAsia="en-US" w:bidi="ar-SA"/>
              </w:rPr>
              <w:t>Unlike the 1</w:t>
            </w:r>
            <w:r w:rsidRPr="00276C79">
              <w:rPr>
                <w:rFonts w:ascii="Arial" w:hAnsi="Arial" w:cs="Arial"/>
                <w:vertAlign w:val="superscript"/>
                <w:lang w:eastAsia="en-US" w:bidi="ar-SA"/>
              </w:rPr>
              <w:t>st</w:t>
            </w:r>
            <w:r w:rsidRPr="00276C79">
              <w:rPr>
                <w:rFonts w:ascii="Arial" w:hAnsi="Arial" w:cs="Arial"/>
                <w:lang w:eastAsia="en-US" w:bidi="ar-SA"/>
              </w:rPr>
              <w:t xml:space="preserve"> &amp; 2</w:t>
            </w:r>
            <w:r w:rsidRPr="00276C79">
              <w:rPr>
                <w:rFonts w:ascii="Arial" w:hAnsi="Arial" w:cs="Arial"/>
                <w:vertAlign w:val="superscript"/>
                <w:lang w:eastAsia="en-US" w:bidi="ar-SA"/>
              </w:rPr>
              <w:t>nd</w:t>
            </w:r>
            <w:r w:rsidRPr="00276C79">
              <w:rPr>
                <w:rFonts w:ascii="Arial" w:hAnsi="Arial" w:cs="Arial"/>
                <w:lang w:eastAsia="en-US" w:bidi="ar-SA"/>
              </w:rPr>
              <w:t xml:space="preserve"> year placements, this mid placement review is designed as a group session involving all supervisors and students. However, there is an element of the review which involves individual pairings of supervisor and student.  The review will take place at Moray House</w:t>
            </w:r>
            <w:r w:rsidRPr="00276C79">
              <w:rPr>
                <w:rFonts w:ascii="Arial" w:hAnsi="Arial" w:cs="Arial"/>
                <w:sz w:val="24"/>
                <w:szCs w:val="24"/>
                <w:lang w:eastAsia="en-US" w:bidi="ar-SA"/>
              </w:rPr>
              <w:t xml:space="preserve">. </w:t>
            </w:r>
          </w:p>
        </w:tc>
        <w:tc>
          <w:tcPr>
            <w:tcW w:w="4819" w:type="dxa"/>
          </w:tcPr>
          <w:p w14:paraId="17339654"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 xml:space="preserve">Friday the </w:t>
            </w:r>
            <w:proofErr w:type="gramStart"/>
            <w:r w:rsidRPr="00276C79">
              <w:rPr>
                <w:rFonts w:ascii="Arial" w:hAnsi="Arial" w:cs="Arial"/>
                <w:sz w:val="24"/>
                <w:szCs w:val="24"/>
                <w:lang w:eastAsia="en-US" w:bidi="ar-SA"/>
              </w:rPr>
              <w:t>7</w:t>
            </w:r>
            <w:r w:rsidRPr="00276C79">
              <w:rPr>
                <w:rFonts w:ascii="Arial" w:hAnsi="Arial" w:cs="Arial"/>
                <w:sz w:val="24"/>
                <w:szCs w:val="24"/>
                <w:vertAlign w:val="superscript"/>
                <w:lang w:eastAsia="en-US" w:bidi="ar-SA"/>
              </w:rPr>
              <w:t>th</w:t>
            </w:r>
            <w:proofErr w:type="gramEnd"/>
            <w:r w:rsidRPr="00276C79">
              <w:rPr>
                <w:rFonts w:ascii="Arial" w:hAnsi="Arial" w:cs="Arial"/>
                <w:sz w:val="24"/>
                <w:szCs w:val="24"/>
                <w:lang w:eastAsia="en-US" w:bidi="ar-SA"/>
              </w:rPr>
              <w:t xml:space="preserve"> March 2025</w:t>
            </w:r>
          </w:p>
          <w:p w14:paraId="311AC5AB"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9.30 – 12.30</w:t>
            </w:r>
          </w:p>
        </w:tc>
      </w:tr>
      <w:tr w:rsidR="00276C79" w:rsidRPr="00276C79" w14:paraId="7EEEB2B3" w14:textId="77777777" w:rsidTr="001B1858">
        <w:tc>
          <w:tcPr>
            <w:tcW w:w="4957" w:type="dxa"/>
            <w:shd w:val="clear" w:color="auto" w:fill="auto"/>
          </w:tcPr>
          <w:p w14:paraId="7B7D46B1"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Mid placement report to be submitted (by supervisor)</w:t>
            </w:r>
          </w:p>
        </w:tc>
        <w:tc>
          <w:tcPr>
            <w:tcW w:w="4819" w:type="dxa"/>
          </w:tcPr>
          <w:p w14:paraId="100DDD47"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On or before Friday, 14</w:t>
            </w:r>
            <w:r w:rsidRPr="00276C79">
              <w:rPr>
                <w:rFonts w:ascii="Arial" w:hAnsi="Arial" w:cs="Arial"/>
                <w:sz w:val="24"/>
                <w:szCs w:val="24"/>
                <w:vertAlign w:val="superscript"/>
                <w:lang w:eastAsia="en-US" w:bidi="ar-SA"/>
              </w:rPr>
              <w:t>th</w:t>
            </w:r>
            <w:r w:rsidRPr="00276C79">
              <w:rPr>
                <w:rFonts w:ascii="Arial" w:hAnsi="Arial" w:cs="Arial"/>
                <w:sz w:val="24"/>
                <w:szCs w:val="24"/>
                <w:lang w:eastAsia="en-US" w:bidi="ar-SA"/>
              </w:rPr>
              <w:t xml:space="preserve"> March 2025 (or if placement starts late, at the end of week 9 of placement).</w:t>
            </w:r>
          </w:p>
        </w:tc>
      </w:tr>
      <w:tr w:rsidR="00276C79" w:rsidRPr="00276C79" w14:paraId="24234BDF" w14:textId="77777777" w:rsidTr="001B1858">
        <w:tc>
          <w:tcPr>
            <w:tcW w:w="4957" w:type="dxa"/>
          </w:tcPr>
          <w:p w14:paraId="264A68ED"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lastRenderedPageBreak/>
              <w:t>Placement review &amp; assessment briefing</w:t>
            </w:r>
          </w:p>
          <w:p w14:paraId="0FA81528"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(For student only)</w:t>
            </w:r>
          </w:p>
        </w:tc>
        <w:tc>
          <w:tcPr>
            <w:tcW w:w="4819" w:type="dxa"/>
          </w:tcPr>
          <w:p w14:paraId="3E4056D4"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Wednesday 30</w:t>
            </w:r>
            <w:r w:rsidRPr="00276C79">
              <w:rPr>
                <w:rFonts w:ascii="Arial" w:hAnsi="Arial" w:cs="Arial"/>
                <w:sz w:val="24"/>
                <w:szCs w:val="24"/>
                <w:vertAlign w:val="superscript"/>
                <w:lang w:eastAsia="en-US" w:bidi="ar-SA"/>
              </w:rPr>
              <w:t>th</w:t>
            </w:r>
            <w:r w:rsidRPr="00276C79">
              <w:rPr>
                <w:rFonts w:ascii="Arial" w:hAnsi="Arial" w:cs="Arial"/>
                <w:sz w:val="24"/>
                <w:szCs w:val="24"/>
                <w:lang w:eastAsia="en-US" w:bidi="ar-SA"/>
              </w:rPr>
              <w:t xml:space="preserve"> April 2025 </w:t>
            </w:r>
          </w:p>
          <w:p w14:paraId="454FDECE"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1.30 till 4.00</w:t>
            </w:r>
          </w:p>
        </w:tc>
      </w:tr>
      <w:tr w:rsidR="00276C79" w:rsidRPr="00276C79" w14:paraId="15999A16" w14:textId="77777777" w:rsidTr="001B1858">
        <w:tc>
          <w:tcPr>
            <w:tcW w:w="4957" w:type="dxa"/>
          </w:tcPr>
          <w:p w14:paraId="792264FA"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Target date for placement end</w:t>
            </w:r>
          </w:p>
        </w:tc>
        <w:tc>
          <w:tcPr>
            <w:tcW w:w="4819" w:type="dxa"/>
          </w:tcPr>
          <w:p w14:paraId="3788C926"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Friday 9</w:t>
            </w:r>
            <w:r w:rsidRPr="00276C79">
              <w:rPr>
                <w:rFonts w:ascii="Arial" w:hAnsi="Arial" w:cs="Arial"/>
                <w:sz w:val="24"/>
                <w:szCs w:val="24"/>
                <w:vertAlign w:val="superscript"/>
                <w:lang w:eastAsia="en-US" w:bidi="ar-SA"/>
              </w:rPr>
              <w:t>th</w:t>
            </w:r>
            <w:r w:rsidRPr="00276C79">
              <w:rPr>
                <w:rFonts w:ascii="Arial" w:hAnsi="Arial" w:cs="Arial"/>
                <w:sz w:val="24"/>
                <w:szCs w:val="24"/>
                <w:lang w:eastAsia="en-US" w:bidi="ar-SA"/>
              </w:rPr>
              <w:t xml:space="preserve"> May 2025</w:t>
            </w:r>
          </w:p>
        </w:tc>
      </w:tr>
      <w:tr w:rsidR="00276C79" w:rsidRPr="00276C79" w14:paraId="4EBC705F" w14:textId="77777777" w:rsidTr="001B1858">
        <w:tc>
          <w:tcPr>
            <w:tcW w:w="4957" w:type="dxa"/>
          </w:tcPr>
          <w:p w14:paraId="40B90B52" w14:textId="77777777" w:rsidR="00276C79" w:rsidRPr="00276C79" w:rsidRDefault="00276C79" w:rsidP="00276C79">
            <w:pPr>
              <w:rPr>
                <w:rFonts w:ascii="Arial" w:hAnsi="Arial" w:cs="Arial"/>
                <w:b/>
                <w:bCs/>
                <w:i/>
                <w:iCs/>
                <w:sz w:val="24"/>
                <w:szCs w:val="24"/>
                <w:lang w:eastAsia="en-US" w:bidi="ar-SA"/>
              </w:rPr>
            </w:pPr>
            <w:r w:rsidRPr="00276C79">
              <w:rPr>
                <w:rFonts w:ascii="Arial" w:hAnsi="Arial" w:cs="Arial"/>
                <w:sz w:val="24"/>
                <w:szCs w:val="24"/>
                <w:lang w:eastAsia="en-US" w:bidi="ar-SA"/>
              </w:rPr>
              <w:t>Final Report to be submitted (by supervisor)</w:t>
            </w:r>
          </w:p>
        </w:tc>
        <w:tc>
          <w:tcPr>
            <w:tcW w:w="4819" w:type="dxa"/>
          </w:tcPr>
          <w:p w14:paraId="15F40DA7"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Friday 9</w:t>
            </w:r>
            <w:r w:rsidRPr="00276C79">
              <w:rPr>
                <w:rFonts w:ascii="Arial" w:hAnsi="Arial" w:cs="Arial"/>
                <w:sz w:val="24"/>
                <w:szCs w:val="24"/>
                <w:vertAlign w:val="superscript"/>
                <w:lang w:eastAsia="en-US" w:bidi="ar-SA"/>
              </w:rPr>
              <w:t>th</w:t>
            </w:r>
            <w:r w:rsidRPr="00276C79">
              <w:rPr>
                <w:rFonts w:ascii="Arial" w:hAnsi="Arial" w:cs="Arial"/>
                <w:sz w:val="24"/>
                <w:szCs w:val="24"/>
                <w:lang w:eastAsia="en-US" w:bidi="ar-SA"/>
              </w:rPr>
              <w:t xml:space="preserve"> May 2025 (or when the placement is completed)</w:t>
            </w:r>
          </w:p>
        </w:tc>
      </w:tr>
      <w:tr w:rsidR="00276C79" w:rsidRPr="00276C79" w14:paraId="57C2EE97" w14:textId="77777777" w:rsidTr="001B1858">
        <w:tc>
          <w:tcPr>
            <w:tcW w:w="4957" w:type="dxa"/>
          </w:tcPr>
          <w:p w14:paraId="2E2FC8E6" w14:textId="77777777" w:rsidR="00276C79" w:rsidRPr="00276C79" w:rsidRDefault="00276C79" w:rsidP="00276C79">
            <w:pPr>
              <w:rPr>
                <w:rFonts w:ascii="Arial" w:hAnsi="Arial" w:cs="Arial"/>
                <w:b/>
                <w:bCs/>
                <w:sz w:val="24"/>
                <w:szCs w:val="24"/>
                <w:lang w:eastAsia="en-US" w:bidi="ar-SA"/>
              </w:rPr>
            </w:pPr>
            <w:r w:rsidRPr="00276C79">
              <w:rPr>
                <w:rFonts w:ascii="Arial" w:hAnsi="Arial" w:cs="Arial"/>
                <w:b/>
                <w:bCs/>
                <w:sz w:val="24"/>
                <w:szCs w:val="24"/>
                <w:lang w:eastAsia="en-US" w:bidi="ar-SA"/>
              </w:rPr>
              <w:t>Summative assessment submission: 1</w:t>
            </w:r>
          </w:p>
          <w:p w14:paraId="7A3AF7F8" w14:textId="77777777" w:rsidR="00276C79" w:rsidRPr="00276C79" w:rsidRDefault="00276C79" w:rsidP="00276C79">
            <w:pPr>
              <w:rPr>
                <w:rFonts w:ascii="Arial" w:hAnsi="Arial" w:cs="Arial"/>
                <w:sz w:val="24"/>
                <w:szCs w:val="24"/>
                <w:lang w:eastAsia="en-US" w:bidi="ar-SA"/>
              </w:rPr>
            </w:pPr>
            <w:r w:rsidRPr="00276C79">
              <w:rPr>
                <w:rFonts w:ascii="Arial" w:hAnsi="Arial" w:cs="Arial"/>
                <w:b/>
                <w:bCs/>
                <w:sz w:val="24"/>
                <w:szCs w:val="24"/>
                <w:lang w:eastAsia="en-US" w:bidi="ar-SA"/>
              </w:rPr>
              <w:t>Essay</w:t>
            </w:r>
          </w:p>
        </w:tc>
        <w:tc>
          <w:tcPr>
            <w:tcW w:w="4819" w:type="dxa"/>
          </w:tcPr>
          <w:p w14:paraId="4347CBD2"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12.00 noon Friday 16</w:t>
            </w:r>
            <w:r w:rsidRPr="00276C79">
              <w:rPr>
                <w:rFonts w:ascii="Arial" w:hAnsi="Arial" w:cs="Arial"/>
                <w:sz w:val="24"/>
                <w:szCs w:val="24"/>
                <w:vertAlign w:val="superscript"/>
                <w:lang w:eastAsia="en-US" w:bidi="ar-SA"/>
              </w:rPr>
              <w:t>th</w:t>
            </w:r>
            <w:r w:rsidRPr="00276C79">
              <w:rPr>
                <w:rFonts w:ascii="Arial" w:hAnsi="Arial" w:cs="Arial"/>
                <w:sz w:val="24"/>
                <w:szCs w:val="24"/>
                <w:lang w:eastAsia="en-US" w:bidi="ar-SA"/>
              </w:rPr>
              <w:t xml:space="preserve"> May 2025</w:t>
            </w:r>
          </w:p>
          <w:p w14:paraId="34631254"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 xml:space="preserve">Essay to be submitted via </w:t>
            </w:r>
            <w:proofErr w:type="spellStart"/>
            <w:r w:rsidRPr="00276C79">
              <w:rPr>
                <w:rFonts w:ascii="Arial" w:hAnsi="Arial" w:cs="Arial"/>
                <w:sz w:val="24"/>
                <w:szCs w:val="24"/>
                <w:lang w:eastAsia="en-US" w:bidi="ar-SA"/>
              </w:rPr>
              <w:t>turnitin</w:t>
            </w:r>
            <w:proofErr w:type="spellEnd"/>
          </w:p>
        </w:tc>
      </w:tr>
      <w:tr w:rsidR="00276C79" w:rsidRPr="00276C79" w14:paraId="18553479" w14:textId="77777777" w:rsidTr="001B1858">
        <w:tc>
          <w:tcPr>
            <w:tcW w:w="4957" w:type="dxa"/>
          </w:tcPr>
          <w:p w14:paraId="6C47FB08" w14:textId="77777777" w:rsidR="00276C79" w:rsidRPr="00276C79" w:rsidRDefault="00276C79" w:rsidP="00276C79">
            <w:pPr>
              <w:rPr>
                <w:rFonts w:ascii="Arial" w:hAnsi="Arial" w:cs="Arial"/>
                <w:sz w:val="24"/>
                <w:szCs w:val="24"/>
                <w:lang w:eastAsia="en-US" w:bidi="ar-SA"/>
              </w:rPr>
            </w:pPr>
            <w:r w:rsidRPr="00276C79">
              <w:rPr>
                <w:rFonts w:ascii="Arial" w:hAnsi="Arial" w:cs="Arial"/>
                <w:b/>
                <w:bCs/>
                <w:sz w:val="24"/>
                <w:szCs w:val="24"/>
                <w:lang w:eastAsia="en-US" w:bidi="ar-SA"/>
              </w:rPr>
              <w:t>Summative assessment submission 2 Panel presentation</w:t>
            </w:r>
            <w:r w:rsidRPr="00276C79">
              <w:rPr>
                <w:rFonts w:ascii="Arial" w:hAnsi="Arial" w:cs="Arial"/>
                <w:sz w:val="24"/>
                <w:szCs w:val="24"/>
                <w:lang w:eastAsia="en-US" w:bidi="ar-SA"/>
              </w:rPr>
              <w:t>.</w:t>
            </w:r>
          </w:p>
          <w:p w14:paraId="20765C7E" w14:textId="77777777" w:rsidR="00276C79" w:rsidRPr="00276C79" w:rsidRDefault="00276C79" w:rsidP="00276C79">
            <w:pPr>
              <w:rPr>
                <w:rFonts w:ascii="Arial" w:hAnsi="Arial" w:cs="Arial"/>
                <w:b/>
                <w:bCs/>
                <w:sz w:val="24"/>
                <w:szCs w:val="24"/>
                <w:lang w:eastAsia="en-US" w:bidi="ar-SA"/>
              </w:rPr>
            </w:pPr>
            <w:r w:rsidRPr="00276C79">
              <w:rPr>
                <w:rFonts w:ascii="Arial" w:hAnsi="Arial" w:cs="Arial"/>
                <w:i/>
                <w:iCs/>
                <w:lang w:eastAsia="en-US" w:bidi="ar-SA"/>
              </w:rPr>
              <w:t>*Please note: The dates offered here are provisional. Students will be allocated a specific time and day in due course.</w:t>
            </w:r>
            <w:r w:rsidRPr="00276C79">
              <w:rPr>
                <w:rFonts w:ascii="Arial" w:hAnsi="Arial" w:cs="Arial"/>
                <w:b/>
                <w:bCs/>
                <w:lang w:eastAsia="en-US" w:bidi="ar-SA"/>
              </w:rPr>
              <w:t xml:space="preserve"> Nonetheless, students should reserve these dates in their diary</w:t>
            </w:r>
            <w:r w:rsidRPr="00276C79">
              <w:rPr>
                <w:rFonts w:ascii="Arial" w:hAnsi="Arial" w:cs="Arial"/>
                <w:b/>
                <w:bCs/>
                <w:sz w:val="24"/>
                <w:szCs w:val="24"/>
                <w:lang w:eastAsia="en-US" w:bidi="ar-SA"/>
              </w:rPr>
              <w:t xml:space="preserve">. </w:t>
            </w:r>
          </w:p>
        </w:tc>
        <w:tc>
          <w:tcPr>
            <w:tcW w:w="4819" w:type="dxa"/>
          </w:tcPr>
          <w:p w14:paraId="77C7078A"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Conducted on either of the following days:</w:t>
            </w:r>
          </w:p>
          <w:p w14:paraId="29793B0F"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Wednesday 21</w:t>
            </w:r>
            <w:r w:rsidRPr="00276C79">
              <w:rPr>
                <w:rFonts w:ascii="Arial" w:hAnsi="Arial" w:cs="Arial"/>
                <w:sz w:val="24"/>
                <w:szCs w:val="24"/>
                <w:vertAlign w:val="superscript"/>
                <w:lang w:eastAsia="en-US" w:bidi="ar-SA"/>
              </w:rPr>
              <w:t>st</w:t>
            </w:r>
            <w:r w:rsidRPr="00276C79">
              <w:rPr>
                <w:rFonts w:ascii="Arial" w:hAnsi="Arial" w:cs="Arial"/>
                <w:sz w:val="24"/>
                <w:szCs w:val="24"/>
                <w:lang w:eastAsia="en-US" w:bidi="ar-SA"/>
              </w:rPr>
              <w:t xml:space="preserve"> May 2025</w:t>
            </w:r>
          </w:p>
          <w:p w14:paraId="2ADB86F1"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or</w:t>
            </w:r>
          </w:p>
          <w:p w14:paraId="42D492E2" w14:textId="77777777" w:rsidR="00276C79" w:rsidRPr="00276C79" w:rsidRDefault="00276C79" w:rsidP="00276C79">
            <w:pPr>
              <w:rPr>
                <w:rFonts w:ascii="Arial" w:hAnsi="Arial" w:cs="Arial"/>
                <w:sz w:val="24"/>
                <w:szCs w:val="24"/>
                <w:lang w:eastAsia="en-US" w:bidi="ar-SA"/>
              </w:rPr>
            </w:pPr>
            <w:r w:rsidRPr="00276C79">
              <w:rPr>
                <w:rFonts w:ascii="Arial" w:hAnsi="Arial" w:cs="Arial"/>
                <w:sz w:val="24"/>
                <w:szCs w:val="24"/>
                <w:lang w:eastAsia="en-US" w:bidi="ar-SA"/>
              </w:rPr>
              <w:t>Thursday 22</w:t>
            </w:r>
            <w:r w:rsidRPr="00276C79">
              <w:rPr>
                <w:rFonts w:ascii="Arial" w:hAnsi="Arial" w:cs="Arial"/>
                <w:sz w:val="24"/>
                <w:szCs w:val="24"/>
                <w:vertAlign w:val="superscript"/>
                <w:lang w:eastAsia="en-US" w:bidi="ar-SA"/>
              </w:rPr>
              <w:t>nd</w:t>
            </w:r>
            <w:r w:rsidRPr="00276C79">
              <w:rPr>
                <w:rFonts w:ascii="Arial" w:hAnsi="Arial" w:cs="Arial"/>
                <w:sz w:val="24"/>
                <w:szCs w:val="24"/>
                <w:lang w:eastAsia="en-US" w:bidi="ar-SA"/>
              </w:rPr>
              <w:t xml:space="preserve"> May 2025</w:t>
            </w:r>
          </w:p>
          <w:p w14:paraId="7013BEF1" w14:textId="77777777" w:rsidR="00276C79" w:rsidRPr="00276C79" w:rsidRDefault="00276C79" w:rsidP="00276C79">
            <w:pPr>
              <w:rPr>
                <w:rFonts w:ascii="Arial" w:hAnsi="Arial" w:cs="Arial"/>
                <w:b/>
                <w:bCs/>
                <w:lang w:eastAsia="en-US" w:bidi="ar-SA"/>
              </w:rPr>
            </w:pPr>
            <w:r w:rsidRPr="00276C79">
              <w:rPr>
                <w:rFonts w:ascii="Arial" w:hAnsi="Arial" w:cs="Arial"/>
                <w:b/>
                <w:bCs/>
                <w:lang w:eastAsia="en-US" w:bidi="ar-SA"/>
              </w:rPr>
              <w:t>A copy of the presentation should be submitted via Turnitin before the start time allocated for their presentation and no later than 9.00 am on the morning of the presentation.</w:t>
            </w:r>
          </w:p>
          <w:p w14:paraId="40911165" w14:textId="77777777" w:rsidR="00276C79" w:rsidRPr="00276C79" w:rsidRDefault="00276C79" w:rsidP="00276C79">
            <w:pPr>
              <w:rPr>
                <w:rFonts w:ascii="Arial" w:hAnsi="Arial" w:cs="Arial"/>
                <w:sz w:val="24"/>
                <w:szCs w:val="24"/>
                <w:lang w:eastAsia="en-US" w:bidi="ar-SA"/>
              </w:rPr>
            </w:pPr>
          </w:p>
        </w:tc>
      </w:tr>
    </w:tbl>
    <w:p w14:paraId="14A907C3" w14:textId="77777777" w:rsidR="002D1CB2" w:rsidRDefault="002D1CB2" w:rsidP="002D1CB2">
      <w:pPr>
        <w:rPr>
          <w:lang w:eastAsia="en-US"/>
        </w:rPr>
      </w:pPr>
    </w:p>
    <w:p w14:paraId="6F489B12" w14:textId="77777777" w:rsidR="002D1CB2" w:rsidRPr="002D1CB2" w:rsidRDefault="002D1CB2" w:rsidP="002D1CB2">
      <w:pPr>
        <w:rPr>
          <w:lang w:eastAsia="en-US"/>
        </w:rPr>
      </w:pPr>
    </w:p>
    <w:p w14:paraId="50A3B5BD" w14:textId="07C795EF" w:rsidR="006338EC" w:rsidRPr="00D11CF0" w:rsidRDefault="006338EC" w:rsidP="00EF6853">
      <w:pPr>
        <w:spacing w:line="276" w:lineRule="auto"/>
        <w:rPr>
          <w:rFonts w:ascii="Arial" w:eastAsia="Times" w:hAnsi="Arial" w:cs="Arial"/>
          <w:sz w:val="28"/>
          <w:szCs w:val="28"/>
        </w:rPr>
      </w:pPr>
      <w:r w:rsidRPr="00D11CF0">
        <w:rPr>
          <w:rFonts w:ascii="Arial" w:eastAsia="Times" w:hAnsi="Arial" w:cs="Arial"/>
          <w:sz w:val="28"/>
          <w:szCs w:val="28"/>
        </w:rPr>
        <w:br w:type="page"/>
      </w:r>
    </w:p>
    <w:p w14:paraId="7BB01487" w14:textId="708B6A2E" w:rsidR="00AF7D2A" w:rsidRPr="00D11CF0" w:rsidRDefault="004A7258" w:rsidP="00EF6853">
      <w:pPr>
        <w:pStyle w:val="Heading1"/>
        <w:spacing w:line="276" w:lineRule="auto"/>
        <w:rPr>
          <w:rFonts w:cs="Arial"/>
          <w:szCs w:val="24"/>
        </w:rPr>
      </w:pPr>
      <w:bookmarkStart w:id="6" w:name="_Toc139027207"/>
      <w:r w:rsidRPr="00E06930">
        <w:lastRenderedPageBreak/>
        <w:t>3. MA (Hons) Learning in Communities (MALiC)</w:t>
      </w:r>
      <w:r w:rsidR="002F1B23" w:rsidRPr="00E06930">
        <w:t>: The professional practice placement in context</w:t>
      </w:r>
      <w:r w:rsidR="002F1B23" w:rsidRPr="00D11CF0">
        <w:rPr>
          <w:rFonts w:cs="Arial"/>
          <w:szCs w:val="24"/>
        </w:rPr>
        <w:t>.</w:t>
      </w:r>
      <w:bookmarkEnd w:id="6"/>
    </w:p>
    <w:p w14:paraId="6EB1B140" w14:textId="77777777" w:rsidR="00AF7D2A" w:rsidRPr="00D11CF0" w:rsidRDefault="00AF7D2A" w:rsidP="00EF6853">
      <w:pPr>
        <w:keepNext/>
        <w:spacing w:line="276" w:lineRule="auto"/>
        <w:outlineLvl w:val="2"/>
        <w:rPr>
          <w:rFonts w:ascii="Arial" w:eastAsia="Times" w:hAnsi="Arial" w:cs="Arial"/>
          <w:b/>
        </w:rPr>
      </w:pPr>
    </w:p>
    <w:p w14:paraId="30AC69A0" w14:textId="39008A35" w:rsidR="006338EC" w:rsidRPr="00D11CF0" w:rsidRDefault="004A7258" w:rsidP="00F14535">
      <w:pPr>
        <w:pStyle w:val="Heading2"/>
      </w:pPr>
      <w:bookmarkStart w:id="7" w:name="_Toc139027208"/>
      <w:r w:rsidRPr="00D11CF0">
        <w:t>3.</w:t>
      </w:r>
      <w:r w:rsidR="006338EC" w:rsidRPr="00D11CF0">
        <w:t>1. Introduction</w:t>
      </w:r>
      <w:bookmarkEnd w:id="7"/>
    </w:p>
    <w:p w14:paraId="476BC608" w14:textId="290572B2" w:rsidR="006338EC" w:rsidRPr="00D11CF0" w:rsidRDefault="006338EC" w:rsidP="00EF6853">
      <w:pPr>
        <w:spacing w:line="276" w:lineRule="auto"/>
        <w:jc w:val="both"/>
        <w:rPr>
          <w:rFonts w:ascii="Arial" w:eastAsia="Times" w:hAnsi="Arial" w:cs="Arial"/>
        </w:rPr>
      </w:pPr>
      <w:r w:rsidRPr="00D11CF0">
        <w:rPr>
          <w:rFonts w:ascii="Arial" w:eastAsia="Times" w:hAnsi="Arial" w:cs="Arial"/>
        </w:rPr>
        <w:t xml:space="preserve">A distinctive feature of the </w:t>
      </w:r>
      <w:r w:rsidR="002F73AC" w:rsidRPr="00D11CF0">
        <w:rPr>
          <w:rFonts w:ascii="Arial" w:eastAsia="Times" w:hAnsi="Arial" w:cs="Arial"/>
        </w:rPr>
        <w:t>M</w:t>
      </w:r>
      <w:r w:rsidRPr="00D11CF0">
        <w:rPr>
          <w:rFonts w:ascii="Arial" w:eastAsia="Times" w:hAnsi="Arial" w:cs="Arial"/>
        </w:rPr>
        <w:t xml:space="preserve">A (Hons) </w:t>
      </w:r>
      <w:r w:rsidR="002F73AC" w:rsidRPr="00D11CF0">
        <w:rPr>
          <w:rFonts w:ascii="Arial" w:eastAsia="Times" w:hAnsi="Arial" w:cs="Arial"/>
        </w:rPr>
        <w:t>Learning in Communities</w:t>
      </w:r>
      <w:r w:rsidR="00AF681E" w:rsidRPr="00D11CF0">
        <w:rPr>
          <w:rFonts w:ascii="Arial" w:eastAsia="Times" w:hAnsi="Arial" w:cs="Arial"/>
        </w:rPr>
        <w:t xml:space="preserve"> (MALiC)</w:t>
      </w:r>
      <w:r w:rsidR="002F73AC" w:rsidRPr="00D11CF0">
        <w:rPr>
          <w:rFonts w:ascii="Arial" w:eastAsia="Times" w:hAnsi="Arial" w:cs="Arial"/>
        </w:rPr>
        <w:t xml:space="preserve"> </w:t>
      </w:r>
      <w:r w:rsidRPr="00D11CF0">
        <w:rPr>
          <w:rFonts w:ascii="Arial" w:eastAsia="Times" w:hAnsi="Arial" w:cs="Arial"/>
        </w:rPr>
        <w:t xml:space="preserve">degree programme is the interface between academic and vocational standards.  These different </w:t>
      </w:r>
      <w:r w:rsidR="00347BED" w:rsidRPr="00D11CF0">
        <w:rPr>
          <w:rFonts w:ascii="Arial" w:eastAsia="Times" w:hAnsi="Arial" w:cs="Arial"/>
        </w:rPr>
        <w:t xml:space="preserve">but complimentary </w:t>
      </w:r>
      <w:r w:rsidR="00525C6A" w:rsidRPr="00D11CF0">
        <w:rPr>
          <w:rFonts w:ascii="Arial" w:eastAsia="Times" w:hAnsi="Arial" w:cs="Arial"/>
        </w:rPr>
        <w:t>standards</w:t>
      </w:r>
      <w:r w:rsidRPr="00D11CF0">
        <w:rPr>
          <w:rFonts w:ascii="Arial" w:eastAsia="Times" w:hAnsi="Arial" w:cs="Arial"/>
        </w:rPr>
        <w:t xml:space="preserve"> create a dynamic which ensures that the relationship between theory practice is central to our work.  The Programme is also informed by the changing policy context and its implications for practice. </w:t>
      </w:r>
      <w:r w:rsidR="002F1B23" w:rsidRPr="00D11CF0">
        <w:rPr>
          <w:rFonts w:ascii="Arial" w:eastAsia="Times" w:hAnsi="Arial" w:cs="Arial"/>
        </w:rPr>
        <w:t xml:space="preserve"> The professional practice placement is an important setting where students experience and begin to understand this dynamic relationship. </w:t>
      </w:r>
      <w:r w:rsidRPr="00D11CF0">
        <w:rPr>
          <w:rFonts w:ascii="Arial" w:eastAsia="Times" w:hAnsi="Arial" w:cs="Arial"/>
        </w:rPr>
        <w:t xml:space="preserve"> </w:t>
      </w:r>
    </w:p>
    <w:p w14:paraId="0C98F594" w14:textId="77777777" w:rsidR="006338EC" w:rsidRPr="00D11CF0" w:rsidRDefault="006338EC" w:rsidP="00EF6853">
      <w:pPr>
        <w:spacing w:line="276" w:lineRule="auto"/>
        <w:jc w:val="both"/>
        <w:rPr>
          <w:rFonts w:ascii="Arial" w:eastAsia="Times" w:hAnsi="Arial" w:cs="Arial"/>
        </w:rPr>
      </w:pPr>
    </w:p>
    <w:p w14:paraId="4196E562" w14:textId="2691C770" w:rsidR="006338EC" w:rsidRPr="000F4E12" w:rsidRDefault="004A7258" w:rsidP="00F14535">
      <w:pPr>
        <w:pStyle w:val="Heading2"/>
      </w:pPr>
      <w:bookmarkStart w:id="8" w:name="_Toc139027209"/>
      <w:r w:rsidRPr="000F4E12">
        <w:t xml:space="preserve">3.2. </w:t>
      </w:r>
      <w:r w:rsidR="006338EC" w:rsidRPr="000F4E12">
        <w:t>Professional endorsement</w:t>
      </w:r>
      <w:bookmarkEnd w:id="8"/>
    </w:p>
    <w:p w14:paraId="54EABB57" w14:textId="6D28E0FA" w:rsidR="006338EC" w:rsidRPr="00D11CF0" w:rsidRDefault="006338EC" w:rsidP="00EF6853">
      <w:pPr>
        <w:spacing w:line="276" w:lineRule="auto"/>
        <w:jc w:val="both"/>
        <w:rPr>
          <w:rFonts w:ascii="Arial" w:eastAsia="Times" w:hAnsi="Arial" w:cs="Arial"/>
        </w:rPr>
      </w:pPr>
      <w:r w:rsidRPr="00D11CF0">
        <w:rPr>
          <w:rFonts w:ascii="Arial" w:eastAsia="Times" w:hAnsi="Arial" w:cs="Arial"/>
        </w:rPr>
        <w:t xml:space="preserve">The </w:t>
      </w:r>
      <w:r w:rsidR="00AF681E" w:rsidRPr="00D11CF0">
        <w:rPr>
          <w:rFonts w:ascii="Arial" w:eastAsia="Times" w:hAnsi="Arial" w:cs="Arial"/>
        </w:rPr>
        <w:t>MALiC p</w:t>
      </w:r>
      <w:r w:rsidRPr="00D11CF0">
        <w:rPr>
          <w:rFonts w:ascii="Arial" w:eastAsia="Times" w:hAnsi="Arial" w:cs="Arial"/>
        </w:rPr>
        <w:t xml:space="preserve">rogramme is </w:t>
      </w:r>
      <w:r w:rsidR="00AF681E" w:rsidRPr="00D11CF0">
        <w:rPr>
          <w:rFonts w:ascii="Arial" w:eastAsia="Times" w:hAnsi="Arial" w:cs="Arial"/>
        </w:rPr>
        <w:t>professionally approved by the</w:t>
      </w:r>
      <w:r w:rsidRPr="00D11CF0">
        <w:rPr>
          <w:rFonts w:ascii="Arial" w:eastAsia="Times" w:hAnsi="Arial" w:cs="Arial"/>
        </w:rPr>
        <w:t xml:space="preserve"> </w:t>
      </w:r>
      <w:r w:rsidR="00AF681E" w:rsidRPr="00D11CF0">
        <w:rPr>
          <w:rFonts w:ascii="Arial" w:eastAsia="Times" w:hAnsi="Arial" w:cs="Arial"/>
        </w:rPr>
        <w:t xml:space="preserve">CLD </w:t>
      </w:r>
      <w:r w:rsidRPr="00D11CF0">
        <w:rPr>
          <w:rFonts w:ascii="Arial" w:eastAsia="Times" w:hAnsi="Arial" w:cs="Arial"/>
        </w:rPr>
        <w:t>Standards Council for S</w:t>
      </w:r>
      <w:r w:rsidR="005A2F76" w:rsidRPr="00D11CF0">
        <w:rPr>
          <w:rFonts w:ascii="Arial" w:eastAsia="Times" w:hAnsi="Arial" w:cs="Arial"/>
        </w:rPr>
        <w:t>cotland (</w:t>
      </w:r>
      <w:r w:rsidR="00AF681E" w:rsidRPr="00D11CF0">
        <w:rPr>
          <w:rFonts w:ascii="Arial" w:eastAsia="Times" w:hAnsi="Arial" w:cs="Arial"/>
        </w:rPr>
        <w:t>CLDSCS</w:t>
      </w:r>
      <w:r w:rsidR="005A2F76" w:rsidRPr="00D11CF0">
        <w:rPr>
          <w:rFonts w:ascii="Arial" w:eastAsia="Times" w:hAnsi="Arial" w:cs="Arial"/>
        </w:rPr>
        <w:t>)</w:t>
      </w:r>
      <w:r w:rsidR="00AF681E" w:rsidRPr="00D11CF0">
        <w:rPr>
          <w:rFonts w:ascii="Arial" w:eastAsia="Times" w:hAnsi="Arial" w:cs="Arial"/>
        </w:rPr>
        <w:t xml:space="preserve">. </w:t>
      </w:r>
      <w:r w:rsidR="000F66BC" w:rsidRPr="00D11CF0">
        <w:rPr>
          <w:rFonts w:ascii="Arial" w:eastAsia="Times" w:hAnsi="Arial" w:cs="Arial"/>
        </w:rPr>
        <w:t>Like any profession, making the link between practice and academic learning is essential for Community Learning and Development (CLD) practitioners.  CLD professionals require a wide range of skills and knowledge to encourage, share and deliver learning opportunities. For professional CLD practitioners, quality and effectiveness depends on the rigour and critical awareness that comes from professional learning</w:t>
      </w:r>
      <w:r w:rsidR="00DD6A51" w:rsidRPr="00D11CF0">
        <w:rPr>
          <w:rFonts w:ascii="Arial" w:eastAsia="Times" w:hAnsi="Arial" w:cs="Arial"/>
        </w:rPr>
        <w:t xml:space="preserve"> on placement</w:t>
      </w:r>
      <w:r w:rsidR="000F66BC" w:rsidRPr="00D11CF0">
        <w:rPr>
          <w:rFonts w:ascii="Arial" w:eastAsia="Times" w:hAnsi="Arial" w:cs="Arial"/>
        </w:rPr>
        <w:t xml:space="preserve">. </w:t>
      </w:r>
      <w:r w:rsidR="00AF681E" w:rsidRPr="00D11CF0">
        <w:rPr>
          <w:rFonts w:ascii="Arial" w:eastAsia="Times" w:hAnsi="Arial" w:cs="Arial"/>
        </w:rPr>
        <w:t xml:space="preserve">The professional learning and assessment </w:t>
      </w:r>
      <w:r w:rsidR="00DD6A51" w:rsidRPr="00D11CF0">
        <w:rPr>
          <w:rFonts w:ascii="Arial" w:eastAsia="Times" w:hAnsi="Arial" w:cs="Arial"/>
        </w:rPr>
        <w:t>of the</w:t>
      </w:r>
      <w:r w:rsidR="00AF681E" w:rsidRPr="00D11CF0">
        <w:rPr>
          <w:rFonts w:ascii="Arial" w:eastAsia="Times" w:hAnsi="Arial" w:cs="Arial"/>
        </w:rPr>
        <w:t xml:space="preserve"> placement  is informed by the </w:t>
      </w:r>
      <w:hyperlink r:id="rId18" w:history="1">
        <w:r w:rsidR="00AF681E" w:rsidRPr="00D11CF0">
          <w:rPr>
            <w:rStyle w:val="Hyperlink"/>
            <w:rFonts w:ascii="Arial" w:eastAsia="Times" w:hAnsi="Arial" w:cs="Arial"/>
          </w:rPr>
          <w:t>competence framework set out by the CLDSCS</w:t>
        </w:r>
      </w:hyperlink>
      <w:r w:rsidR="00AF53A5" w:rsidRPr="00D11CF0">
        <w:rPr>
          <w:rFonts w:ascii="Arial" w:eastAsia="Times" w:hAnsi="Arial" w:cs="Arial"/>
        </w:rPr>
        <w:t xml:space="preserve">. </w:t>
      </w:r>
      <w:r w:rsidRPr="00D11CF0">
        <w:rPr>
          <w:rFonts w:ascii="Arial" w:eastAsia="Times" w:hAnsi="Arial" w:cs="Arial"/>
        </w:rPr>
        <w:t>Th</w:t>
      </w:r>
      <w:r w:rsidR="00DD6A51" w:rsidRPr="00D11CF0">
        <w:rPr>
          <w:rFonts w:ascii="Arial" w:eastAsia="Times" w:hAnsi="Arial" w:cs="Arial"/>
        </w:rPr>
        <w:t>is</w:t>
      </w:r>
      <w:r w:rsidRPr="00D11CF0">
        <w:rPr>
          <w:rFonts w:ascii="Arial" w:eastAsia="Times" w:hAnsi="Arial" w:cs="Arial"/>
        </w:rPr>
        <w:t xml:space="preserve"> framework seeks to ensure that students are operating to an appropriate professional standard.  Students have been collecting evidence of their competence from their previous </w:t>
      </w:r>
      <w:r w:rsidR="00DD6A51" w:rsidRPr="00D11CF0">
        <w:rPr>
          <w:rFonts w:ascii="Arial" w:eastAsia="Times" w:hAnsi="Arial" w:cs="Arial"/>
        </w:rPr>
        <w:t>experience</w:t>
      </w:r>
      <w:r w:rsidRPr="00D11CF0">
        <w:rPr>
          <w:rFonts w:ascii="Arial" w:eastAsia="Times" w:hAnsi="Arial" w:cs="Arial"/>
        </w:rPr>
        <w:t xml:space="preserve"> and </w:t>
      </w:r>
      <w:r w:rsidR="00DD6A51" w:rsidRPr="00D11CF0">
        <w:rPr>
          <w:rFonts w:ascii="Arial" w:eastAsia="Times" w:hAnsi="Arial" w:cs="Arial"/>
        </w:rPr>
        <w:t xml:space="preserve">placements </w:t>
      </w:r>
      <w:r w:rsidRPr="00D11CF0">
        <w:rPr>
          <w:rFonts w:ascii="Arial" w:eastAsia="Times" w:hAnsi="Arial" w:cs="Arial"/>
        </w:rPr>
        <w:t xml:space="preserve">so they should be able to share that with </w:t>
      </w:r>
      <w:r w:rsidR="00DD6A51" w:rsidRPr="00D11CF0">
        <w:rPr>
          <w:rFonts w:ascii="Arial" w:eastAsia="Times" w:hAnsi="Arial" w:cs="Arial"/>
        </w:rPr>
        <w:t>supervisors</w:t>
      </w:r>
      <w:r w:rsidRPr="00D11CF0">
        <w:rPr>
          <w:rFonts w:ascii="Arial" w:eastAsia="Times" w:hAnsi="Arial" w:cs="Arial"/>
        </w:rPr>
        <w:t xml:space="preserve">.  It is important for the student to review this and set out to fill any gaps that may exist. It is important that competence is defined in a way which is developmental rather than prescriptive and that ‘evidence’ should be collected in a way that is conducive to the work undertaken on the placement.  For </w:t>
      </w:r>
      <w:r w:rsidR="00996791" w:rsidRPr="00D11CF0">
        <w:rPr>
          <w:rFonts w:ascii="Arial" w:eastAsia="Times" w:hAnsi="Arial" w:cs="Arial"/>
        </w:rPr>
        <w:t>example, reports of meetings, an</w:t>
      </w:r>
      <w:r w:rsidRPr="00D11CF0">
        <w:rPr>
          <w:rFonts w:ascii="Arial" w:eastAsia="Times" w:hAnsi="Arial" w:cs="Arial"/>
        </w:rPr>
        <w:t>alytical recordings, discussion papers, work-plans and the setting of aims and objectives can all provide evidence that the student has met the performance criteria of a particular competence.  This kind of evidence should be collected by the student so that it is available to supervisors and external examiners.</w:t>
      </w:r>
      <w:r w:rsidR="00AE750E" w:rsidRPr="00D11CF0">
        <w:rPr>
          <w:rFonts w:ascii="Arial" w:eastAsia="Times" w:hAnsi="Arial" w:cs="Arial"/>
        </w:rPr>
        <w:t xml:space="preserve"> The competence framework is </w:t>
      </w:r>
      <w:r w:rsidR="00E267D1">
        <w:rPr>
          <w:rFonts w:ascii="Arial" w:eastAsia="Times" w:hAnsi="Arial" w:cs="Arial"/>
        </w:rPr>
        <w:t>available</w:t>
      </w:r>
      <w:r w:rsidR="00AE750E" w:rsidRPr="00D11CF0">
        <w:rPr>
          <w:rFonts w:ascii="Arial" w:eastAsia="Times" w:hAnsi="Arial" w:cs="Arial"/>
        </w:rPr>
        <w:t xml:space="preserve"> </w:t>
      </w:r>
      <w:r w:rsidR="00E267D1">
        <w:rPr>
          <w:rFonts w:ascii="Arial" w:eastAsia="Times" w:hAnsi="Arial" w:cs="Arial"/>
        </w:rPr>
        <w:t>as ‘</w:t>
      </w:r>
      <w:r w:rsidR="00DA0F20" w:rsidRPr="00D11CF0">
        <w:rPr>
          <w:rFonts w:ascii="Arial" w:eastAsia="Times" w:hAnsi="Arial" w:cs="Arial"/>
        </w:rPr>
        <w:t>appendix</w:t>
      </w:r>
      <w:r w:rsidR="00DA0F20">
        <w:rPr>
          <w:rFonts w:ascii="Arial" w:eastAsia="Times" w:hAnsi="Arial" w:cs="Arial"/>
        </w:rPr>
        <w:t xml:space="preserve"> 1</w:t>
      </w:r>
      <w:r w:rsidR="00E267D1">
        <w:rPr>
          <w:rFonts w:ascii="Arial" w:eastAsia="Times" w:hAnsi="Arial" w:cs="Arial"/>
        </w:rPr>
        <w:t>’ via the appendices folder on the placement course learn page.</w:t>
      </w:r>
    </w:p>
    <w:p w14:paraId="4C21D12C" w14:textId="77777777" w:rsidR="006338EC" w:rsidRPr="00D11CF0" w:rsidRDefault="006338EC" w:rsidP="00EF6853">
      <w:pPr>
        <w:spacing w:line="276" w:lineRule="auto"/>
        <w:rPr>
          <w:rFonts w:ascii="Arial" w:eastAsia="Times" w:hAnsi="Arial" w:cs="Arial"/>
        </w:rPr>
      </w:pPr>
    </w:p>
    <w:p w14:paraId="48625349" w14:textId="77777777" w:rsidR="006338EC" w:rsidRPr="00D11CF0" w:rsidRDefault="006338EC" w:rsidP="00EF6853">
      <w:pPr>
        <w:keepNext/>
        <w:spacing w:line="276" w:lineRule="auto"/>
        <w:outlineLvl w:val="2"/>
        <w:rPr>
          <w:rFonts w:ascii="Arial" w:eastAsia="Times" w:hAnsi="Arial" w:cs="Arial"/>
          <w:b/>
        </w:rPr>
      </w:pPr>
    </w:p>
    <w:p w14:paraId="7F21EA3D" w14:textId="5863310F" w:rsidR="006338EC" w:rsidRPr="000F4E12" w:rsidRDefault="006338EC" w:rsidP="00F14535">
      <w:pPr>
        <w:pStyle w:val="Heading2"/>
      </w:pPr>
      <w:bookmarkStart w:id="9" w:name="_Toc139027210"/>
      <w:r w:rsidRPr="000F4E12">
        <w:t>3.</w:t>
      </w:r>
      <w:r w:rsidR="004A7258" w:rsidRPr="000F4E12">
        <w:t>3.</w:t>
      </w:r>
      <w:r w:rsidRPr="000F4E12">
        <w:t xml:space="preserve">  Integrating the taught curriculum and placement in the </w:t>
      </w:r>
      <w:r w:rsidR="00AF53A5" w:rsidRPr="000F4E12">
        <w:t>MALiC</w:t>
      </w:r>
      <w:bookmarkEnd w:id="9"/>
    </w:p>
    <w:p w14:paraId="534E4B93" w14:textId="2CF9D5A4" w:rsidR="00AE750E" w:rsidRPr="00D11CF0" w:rsidRDefault="00470676" w:rsidP="00EF6853">
      <w:pPr>
        <w:spacing w:line="276" w:lineRule="auto"/>
        <w:jc w:val="both"/>
        <w:rPr>
          <w:rFonts w:ascii="Arial" w:eastAsia="Times" w:hAnsi="Arial" w:cs="Arial"/>
        </w:rPr>
      </w:pPr>
      <w:r w:rsidRPr="00D11CF0">
        <w:rPr>
          <w:rFonts w:ascii="Arial" w:eastAsia="Times" w:hAnsi="Arial" w:cs="Arial"/>
        </w:rPr>
        <w:t>The MALIC programme has</w:t>
      </w:r>
      <w:r w:rsidR="00C80EC5" w:rsidRPr="00D11CF0">
        <w:rPr>
          <w:rFonts w:ascii="Arial" w:eastAsia="Times" w:hAnsi="Arial" w:cs="Arial"/>
        </w:rPr>
        <w:t xml:space="preserve"> </w:t>
      </w:r>
      <w:r w:rsidR="00AE750E" w:rsidRPr="00D11CF0">
        <w:rPr>
          <w:rFonts w:ascii="Arial" w:eastAsia="Times" w:hAnsi="Arial" w:cs="Arial"/>
        </w:rPr>
        <w:t>four distinct learning strands focused on; informal and non-formal educational methods and approaches, theoretical ideas and conceptual frameworks, research capacity, and professional practice placement experiences.</w:t>
      </w:r>
    </w:p>
    <w:p w14:paraId="7DB62FD3" w14:textId="77777777" w:rsidR="00AE750E" w:rsidRPr="00D11CF0" w:rsidRDefault="00AE750E" w:rsidP="00EF6853">
      <w:pPr>
        <w:spacing w:line="276" w:lineRule="auto"/>
        <w:jc w:val="both"/>
        <w:rPr>
          <w:rFonts w:ascii="Arial" w:eastAsia="Times" w:hAnsi="Arial" w:cs="Arial"/>
        </w:rPr>
      </w:pPr>
    </w:p>
    <w:p w14:paraId="5155A14B" w14:textId="77777777" w:rsidR="00AE750E" w:rsidRPr="00D11CF0" w:rsidRDefault="00AE750E" w:rsidP="00EF6853">
      <w:pPr>
        <w:spacing w:line="276" w:lineRule="auto"/>
        <w:jc w:val="both"/>
        <w:rPr>
          <w:rFonts w:ascii="Arial" w:eastAsia="Times" w:hAnsi="Arial" w:cs="Arial"/>
        </w:rPr>
      </w:pPr>
      <w:r w:rsidRPr="00D11CF0">
        <w:rPr>
          <w:rFonts w:ascii="Arial" w:eastAsia="Times" w:hAnsi="Arial" w:cs="Arial"/>
        </w:rPr>
        <w:t xml:space="preserve">The student learning experience has been designed to embrace these strands iteratively over the four years of the degree programme which addresses both the distinctiveness of each strand and articulation between them.   In addition, we have </w:t>
      </w:r>
      <w:r w:rsidRPr="00D11CF0">
        <w:rPr>
          <w:rFonts w:ascii="Arial" w:eastAsia="Times" w:hAnsi="Arial" w:cs="Arial"/>
        </w:rPr>
        <w:lastRenderedPageBreak/>
        <w:t>systematically integrated the professional practice and the taught programme so that they complement and enhance each other.  Below is an outline of each year of the programme which indicates how this works:</w:t>
      </w:r>
    </w:p>
    <w:p w14:paraId="5D19ACF6" w14:textId="77777777" w:rsidR="00AE750E" w:rsidRPr="00D11CF0" w:rsidRDefault="00AE750E" w:rsidP="00EF6853">
      <w:pPr>
        <w:spacing w:line="276" w:lineRule="auto"/>
        <w:rPr>
          <w:rFonts w:ascii="Arial" w:eastAsia="Times" w:hAnsi="Arial" w:cs="Arial"/>
        </w:rPr>
      </w:pPr>
    </w:p>
    <w:p w14:paraId="3D0D36BA" w14:textId="10D68DD1" w:rsidR="00AE750E" w:rsidRPr="00D11CF0" w:rsidRDefault="00D11CF0" w:rsidP="00EF6853">
      <w:pPr>
        <w:pStyle w:val="Heading3"/>
        <w:spacing w:line="276" w:lineRule="auto"/>
      </w:pPr>
      <w:bookmarkStart w:id="10" w:name="_Toc139027211"/>
      <w:r>
        <w:t>3.3.1</w:t>
      </w:r>
      <w:r w:rsidR="000F4E12">
        <w:t xml:space="preserve">. </w:t>
      </w:r>
      <w:r w:rsidR="00AE750E" w:rsidRPr="00D11CF0">
        <w:t>Year 1</w:t>
      </w:r>
      <w:bookmarkEnd w:id="10"/>
    </w:p>
    <w:p w14:paraId="3EF963D9" w14:textId="393BAF40" w:rsidR="00AE750E" w:rsidRPr="00D11CF0" w:rsidRDefault="00AE750E" w:rsidP="00EF6853">
      <w:pPr>
        <w:spacing w:line="276" w:lineRule="auto"/>
        <w:jc w:val="both"/>
        <w:rPr>
          <w:rFonts w:ascii="Arial" w:eastAsia="Times" w:hAnsi="Arial" w:cs="Arial"/>
        </w:rPr>
      </w:pPr>
      <w:r w:rsidRPr="00D11CF0">
        <w:rPr>
          <w:rFonts w:ascii="Arial" w:eastAsia="Times" w:hAnsi="Arial" w:cs="Arial"/>
        </w:rPr>
        <w:t xml:space="preserve">First year has an important formative and foundational function building on the existing experience of students.  The taught programme includes a broad introduction to the theory and practice in CLD.  This is intended to stimulate students to extend their thinking as a precondition for critical reflection on policy and practice.  They will be introduced to frameworks for locating practice in the wider policy context and encouraged to consider some of the implications.  They will be prepared for the task of developing disciplined and systematic approaches to practice and will be introduced to a range of teaching and learning strategies in CLD settings. Students will also undertake their first supervised professional practice placement which focuses on developing professional identify and studying the CLD agency in the context of community.  </w:t>
      </w:r>
    </w:p>
    <w:p w14:paraId="41BF055D" w14:textId="77777777" w:rsidR="00AE750E" w:rsidRPr="00D11CF0" w:rsidRDefault="00AE750E" w:rsidP="00EF6853">
      <w:pPr>
        <w:spacing w:line="276" w:lineRule="auto"/>
        <w:rPr>
          <w:rFonts w:ascii="Arial" w:eastAsia="Times"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1168"/>
        <w:gridCol w:w="3105"/>
        <w:gridCol w:w="1106"/>
      </w:tblGrid>
      <w:tr w:rsidR="00AE750E" w:rsidRPr="00F4166D" w14:paraId="3CE10831" w14:textId="77777777" w:rsidTr="001E6F92">
        <w:tc>
          <w:tcPr>
            <w:tcW w:w="14710" w:type="dxa"/>
            <w:gridSpan w:val="4"/>
            <w:shd w:val="clear" w:color="auto" w:fill="D9D9D9"/>
            <w:vAlign w:val="center"/>
          </w:tcPr>
          <w:p w14:paraId="63A7F14D" w14:textId="77777777" w:rsidR="00AE750E" w:rsidRPr="00F4166D" w:rsidRDefault="00AE750E" w:rsidP="00EF6853">
            <w:pPr>
              <w:spacing w:line="276" w:lineRule="auto"/>
              <w:jc w:val="center"/>
              <w:rPr>
                <w:rFonts w:ascii="Arial" w:hAnsi="Arial" w:cs="Arial"/>
              </w:rPr>
            </w:pPr>
            <w:r w:rsidRPr="00F4166D">
              <w:rPr>
                <w:rFonts w:ascii="Arial" w:hAnsi="Arial" w:cs="Arial"/>
                <w:b/>
              </w:rPr>
              <w:t>Year 1 SCQF Level 7</w:t>
            </w:r>
          </w:p>
        </w:tc>
      </w:tr>
      <w:tr w:rsidR="00AE750E" w:rsidRPr="00F4166D" w14:paraId="03262EEE" w14:textId="77777777" w:rsidTr="001E6F92">
        <w:tc>
          <w:tcPr>
            <w:tcW w:w="7876" w:type="dxa"/>
            <w:gridSpan w:val="2"/>
            <w:shd w:val="clear" w:color="auto" w:fill="auto"/>
            <w:vAlign w:val="center"/>
          </w:tcPr>
          <w:p w14:paraId="200404E3" w14:textId="77777777" w:rsidR="00AE750E" w:rsidRPr="00F4166D" w:rsidRDefault="00AE750E" w:rsidP="00EF6853">
            <w:pPr>
              <w:spacing w:line="276" w:lineRule="auto"/>
              <w:jc w:val="center"/>
              <w:rPr>
                <w:rFonts w:ascii="Arial" w:hAnsi="Arial" w:cs="Arial"/>
              </w:rPr>
            </w:pPr>
            <w:r w:rsidRPr="00F4166D">
              <w:rPr>
                <w:rFonts w:ascii="Arial" w:hAnsi="Arial" w:cs="Arial"/>
                <w:b/>
                <w:bCs/>
                <w:color w:val="000000"/>
              </w:rPr>
              <w:t>Semester 1</w:t>
            </w:r>
          </w:p>
        </w:tc>
        <w:tc>
          <w:tcPr>
            <w:tcW w:w="6834" w:type="dxa"/>
            <w:gridSpan w:val="2"/>
            <w:shd w:val="clear" w:color="auto" w:fill="auto"/>
            <w:vAlign w:val="center"/>
          </w:tcPr>
          <w:p w14:paraId="553C3E12" w14:textId="77777777" w:rsidR="00AE750E" w:rsidRPr="00F4166D" w:rsidRDefault="00AE750E" w:rsidP="00EF6853">
            <w:pPr>
              <w:spacing w:line="276" w:lineRule="auto"/>
              <w:jc w:val="center"/>
              <w:rPr>
                <w:rFonts w:ascii="Arial" w:hAnsi="Arial" w:cs="Arial"/>
              </w:rPr>
            </w:pPr>
            <w:r w:rsidRPr="00F4166D">
              <w:rPr>
                <w:rFonts w:ascii="Arial" w:hAnsi="Arial" w:cs="Arial"/>
                <w:b/>
                <w:bCs/>
                <w:color w:val="000000"/>
              </w:rPr>
              <w:t>Semester 2</w:t>
            </w:r>
          </w:p>
        </w:tc>
      </w:tr>
      <w:tr w:rsidR="00AE750E" w:rsidRPr="00F4166D" w14:paraId="48F12E7C" w14:textId="77777777" w:rsidTr="001E6F92">
        <w:tc>
          <w:tcPr>
            <w:tcW w:w="6459" w:type="dxa"/>
            <w:shd w:val="clear" w:color="auto" w:fill="auto"/>
          </w:tcPr>
          <w:p w14:paraId="6AE313A2" w14:textId="77777777" w:rsidR="00AE750E" w:rsidRPr="00F4166D" w:rsidRDefault="00AE750E" w:rsidP="00EF6853">
            <w:pPr>
              <w:spacing w:line="276" w:lineRule="auto"/>
              <w:rPr>
                <w:rFonts w:ascii="Arial" w:hAnsi="Arial" w:cs="Arial"/>
              </w:rPr>
            </w:pPr>
            <w:r w:rsidRPr="00F4166D">
              <w:rPr>
                <w:rFonts w:ascii="Arial" w:hAnsi="Arial" w:cs="Arial"/>
                <w:b/>
                <w:bCs/>
                <w:color w:val="000000"/>
              </w:rPr>
              <w:t>Core Courses</w:t>
            </w:r>
            <w:r w:rsidRPr="00F4166D">
              <w:rPr>
                <w:rStyle w:val="FootnoteReference"/>
                <w:rFonts w:ascii="Arial" w:eastAsiaTheme="majorEastAsia" w:hAnsi="Arial" w:cs="Arial"/>
                <w:b/>
                <w:bCs/>
                <w:color w:val="000000"/>
              </w:rPr>
              <w:footnoteReference w:id="1"/>
            </w:r>
          </w:p>
        </w:tc>
        <w:tc>
          <w:tcPr>
            <w:tcW w:w="1417" w:type="dxa"/>
            <w:shd w:val="clear" w:color="auto" w:fill="auto"/>
          </w:tcPr>
          <w:p w14:paraId="24753062" w14:textId="77777777" w:rsidR="00AE750E" w:rsidRPr="00F4166D" w:rsidRDefault="00AE750E" w:rsidP="00EF6853">
            <w:pPr>
              <w:spacing w:line="276" w:lineRule="auto"/>
              <w:rPr>
                <w:rFonts w:ascii="Arial" w:hAnsi="Arial" w:cs="Arial"/>
              </w:rPr>
            </w:pPr>
            <w:r w:rsidRPr="00F4166D">
              <w:rPr>
                <w:rFonts w:ascii="Arial" w:hAnsi="Arial" w:cs="Arial"/>
                <w:b/>
                <w:bCs/>
                <w:color w:val="000000"/>
              </w:rPr>
              <w:t>Credits</w:t>
            </w:r>
          </w:p>
        </w:tc>
        <w:tc>
          <w:tcPr>
            <w:tcW w:w="5471" w:type="dxa"/>
            <w:shd w:val="clear" w:color="auto" w:fill="auto"/>
          </w:tcPr>
          <w:p w14:paraId="3ECDD3D4" w14:textId="77777777" w:rsidR="00AE750E" w:rsidRPr="00F4166D" w:rsidRDefault="00AE750E" w:rsidP="00EF6853">
            <w:pPr>
              <w:spacing w:line="276" w:lineRule="auto"/>
              <w:rPr>
                <w:rFonts w:ascii="Arial" w:hAnsi="Arial" w:cs="Arial"/>
              </w:rPr>
            </w:pPr>
            <w:r w:rsidRPr="00F4166D">
              <w:rPr>
                <w:rFonts w:ascii="Arial" w:hAnsi="Arial" w:cs="Arial"/>
                <w:b/>
                <w:bCs/>
                <w:color w:val="000000"/>
              </w:rPr>
              <w:t>Core Courses</w:t>
            </w:r>
          </w:p>
        </w:tc>
        <w:tc>
          <w:tcPr>
            <w:tcW w:w="1363" w:type="dxa"/>
            <w:shd w:val="clear" w:color="auto" w:fill="auto"/>
          </w:tcPr>
          <w:p w14:paraId="794436A4" w14:textId="77777777" w:rsidR="00AE750E" w:rsidRPr="00F4166D" w:rsidRDefault="00AE750E" w:rsidP="00EF6853">
            <w:pPr>
              <w:spacing w:line="276" w:lineRule="auto"/>
              <w:rPr>
                <w:rFonts w:ascii="Arial" w:hAnsi="Arial" w:cs="Arial"/>
              </w:rPr>
            </w:pPr>
            <w:r w:rsidRPr="00F4166D">
              <w:rPr>
                <w:rFonts w:ascii="Arial" w:hAnsi="Arial" w:cs="Arial"/>
                <w:color w:val="000000"/>
              </w:rPr>
              <w:t>Credits</w:t>
            </w:r>
          </w:p>
        </w:tc>
      </w:tr>
      <w:tr w:rsidR="00AE750E" w:rsidRPr="00F4166D" w14:paraId="5FA26AEA" w14:textId="77777777" w:rsidTr="001E6F92">
        <w:tc>
          <w:tcPr>
            <w:tcW w:w="6459" w:type="dxa"/>
            <w:shd w:val="clear" w:color="auto" w:fill="auto"/>
          </w:tcPr>
          <w:p w14:paraId="4515F796" w14:textId="5C88878E" w:rsidR="00AE750E" w:rsidRPr="00F4166D" w:rsidRDefault="00AE750E" w:rsidP="00EF6853">
            <w:pPr>
              <w:spacing w:line="276" w:lineRule="auto"/>
              <w:rPr>
                <w:rFonts w:ascii="Arial" w:hAnsi="Arial" w:cs="Arial"/>
                <w:color w:val="000000"/>
              </w:rPr>
            </w:pPr>
            <w:r w:rsidRPr="00F4166D">
              <w:rPr>
                <w:rFonts w:ascii="Arial" w:hAnsi="Arial" w:cs="Arial"/>
                <w:color w:val="000000"/>
              </w:rPr>
              <w:t>Domains of practice 1: Engaging with the Literature in Community Learning and Development</w:t>
            </w:r>
          </w:p>
        </w:tc>
        <w:tc>
          <w:tcPr>
            <w:tcW w:w="1417" w:type="dxa"/>
            <w:shd w:val="clear" w:color="auto" w:fill="auto"/>
          </w:tcPr>
          <w:p w14:paraId="76C81579" w14:textId="77777777" w:rsidR="00AE750E" w:rsidRPr="00F4166D" w:rsidRDefault="00AE750E" w:rsidP="00EF6853">
            <w:pPr>
              <w:spacing w:line="276" w:lineRule="auto"/>
              <w:jc w:val="center"/>
              <w:rPr>
                <w:rFonts w:ascii="Arial" w:hAnsi="Arial" w:cs="Arial"/>
              </w:rPr>
            </w:pPr>
            <w:r w:rsidRPr="00F4166D">
              <w:rPr>
                <w:rFonts w:ascii="Arial" w:hAnsi="Arial" w:cs="Arial"/>
                <w:color w:val="000000"/>
              </w:rPr>
              <w:t>20</w:t>
            </w:r>
          </w:p>
        </w:tc>
        <w:tc>
          <w:tcPr>
            <w:tcW w:w="5471" w:type="dxa"/>
            <w:shd w:val="clear" w:color="auto" w:fill="auto"/>
          </w:tcPr>
          <w:p w14:paraId="74ECB6F1" w14:textId="77777777" w:rsidR="00AE750E" w:rsidRPr="00F4166D" w:rsidRDefault="00AE750E" w:rsidP="00EF6853">
            <w:pPr>
              <w:spacing w:line="276" w:lineRule="auto"/>
              <w:ind w:right="140"/>
              <w:rPr>
                <w:rFonts w:ascii="Arial" w:hAnsi="Arial" w:cs="Arial"/>
                <w:color w:val="000000"/>
              </w:rPr>
            </w:pPr>
            <w:r w:rsidRPr="00F4166D">
              <w:rPr>
                <w:rFonts w:ascii="Arial" w:hAnsi="Arial" w:cs="Arial"/>
                <w:color w:val="000000"/>
              </w:rPr>
              <w:t>Professional Practice 1</w:t>
            </w:r>
          </w:p>
          <w:p w14:paraId="383342A6" w14:textId="77777777" w:rsidR="00AE750E" w:rsidRPr="00F4166D" w:rsidRDefault="00AE750E" w:rsidP="00EF6853">
            <w:pPr>
              <w:spacing w:line="276" w:lineRule="auto"/>
              <w:ind w:left="140" w:right="140"/>
              <w:rPr>
                <w:rFonts w:ascii="Arial" w:hAnsi="Arial" w:cs="Arial"/>
                <w:color w:val="000000"/>
              </w:rPr>
            </w:pPr>
          </w:p>
          <w:p w14:paraId="2190A0F7" w14:textId="77777777" w:rsidR="00AE750E" w:rsidRPr="00F4166D" w:rsidRDefault="00AE750E" w:rsidP="00EF6853">
            <w:pPr>
              <w:spacing w:line="276" w:lineRule="auto"/>
              <w:rPr>
                <w:rFonts w:ascii="Arial" w:hAnsi="Arial" w:cs="Arial"/>
              </w:rPr>
            </w:pPr>
          </w:p>
        </w:tc>
        <w:tc>
          <w:tcPr>
            <w:tcW w:w="1363" w:type="dxa"/>
            <w:shd w:val="clear" w:color="auto" w:fill="auto"/>
          </w:tcPr>
          <w:p w14:paraId="447BE239" w14:textId="77777777" w:rsidR="00AE750E" w:rsidRPr="00F4166D" w:rsidRDefault="00AE750E" w:rsidP="00EF6853">
            <w:pPr>
              <w:spacing w:line="276" w:lineRule="auto"/>
              <w:jc w:val="center"/>
              <w:rPr>
                <w:rFonts w:ascii="Arial" w:hAnsi="Arial" w:cs="Arial"/>
              </w:rPr>
            </w:pPr>
            <w:r w:rsidRPr="00F4166D">
              <w:rPr>
                <w:rFonts w:ascii="Arial" w:hAnsi="Arial" w:cs="Arial"/>
                <w:color w:val="000000"/>
              </w:rPr>
              <w:t>40</w:t>
            </w:r>
          </w:p>
        </w:tc>
      </w:tr>
      <w:tr w:rsidR="00AE750E" w:rsidRPr="00F4166D" w14:paraId="3DE7A068" w14:textId="77777777" w:rsidTr="001E6F92">
        <w:tc>
          <w:tcPr>
            <w:tcW w:w="6459" w:type="dxa"/>
            <w:shd w:val="clear" w:color="auto" w:fill="auto"/>
          </w:tcPr>
          <w:p w14:paraId="2E3AE572" w14:textId="7CC54440" w:rsidR="00AE750E" w:rsidRPr="00F4166D" w:rsidRDefault="00AE750E" w:rsidP="00EF6853">
            <w:pPr>
              <w:spacing w:line="276" w:lineRule="auto"/>
              <w:ind w:right="140"/>
              <w:rPr>
                <w:rFonts w:ascii="Arial" w:hAnsi="Arial" w:cs="Arial"/>
                <w:color w:val="000000"/>
              </w:rPr>
            </w:pPr>
            <w:r w:rsidRPr="00F4166D">
              <w:rPr>
                <w:rFonts w:ascii="Arial" w:hAnsi="Arial" w:cs="Arial"/>
                <w:color w:val="000000"/>
              </w:rPr>
              <w:t>Ideology and social problems </w:t>
            </w:r>
          </w:p>
        </w:tc>
        <w:tc>
          <w:tcPr>
            <w:tcW w:w="1417" w:type="dxa"/>
            <w:shd w:val="clear" w:color="auto" w:fill="auto"/>
          </w:tcPr>
          <w:p w14:paraId="2480FF49" w14:textId="77777777" w:rsidR="00AE750E" w:rsidRPr="00F4166D" w:rsidRDefault="00AE750E" w:rsidP="00EF6853">
            <w:pPr>
              <w:spacing w:line="276" w:lineRule="auto"/>
              <w:jc w:val="center"/>
              <w:rPr>
                <w:rFonts w:ascii="Arial" w:hAnsi="Arial" w:cs="Arial"/>
              </w:rPr>
            </w:pPr>
            <w:r w:rsidRPr="00F4166D">
              <w:rPr>
                <w:rFonts w:ascii="Arial" w:hAnsi="Arial" w:cs="Arial"/>
                <w:color w:val="000000"/>
              </w:rPr>
              <w:t>20</w:t>
            </w:r>
          </w:p>
        </w:tc>
        <w:tc>
          <w:tcPr>
            <w:tcW w:w="5471" w:type="dxa"/>
            <w:shd w:val="clear" w:color="auto" w:fill="auto"/>
          </w:tcPr>
          <w:p w14:paraId="207FDD05" w14:textId="36D83A25" w:rsidR="00AE750E" w:rsidRPr="00F4166D" w:rsidRDefault="00AE750E" w:rsidP="00EF6853">
            <w:pPr>
              <w:spacing w:line="276" w:lineRule="auto"/>
              <w:ind w:right="140"/>
              <w:rPr>
                <w:rFonts w:ascii="Arial" w:hAnsi="Arial" w:cs="Arial"/>
                <w:color w:val="000000"/>
              </w:rPr>
            </w:pPr>
            <w:r w:rsidRPr="00F4166D">
              <w:rPr>
                <w:rFonts w:ascii="Arial" w:hAnsi="Arial" w:cs="Arial"/>
                <w:color w:val="000000"/>
              </w:rPr>
              <w:t>Community-Based Research 1: Understanding the Community </w:t>
            </w:r>
          </w:p>
        </w:tc>
        <w:tc>
          <w:tcPr>
            <w:tcW w:w="1363" w:type="dxa"/>
            <w:shd w:val="clear" w:color="auto" w:fill="auto"/>
          </w:tcPr>
          <w:p w14:paraId="644ECBA7" w14:textId="77777777" w:rsidR="00AE750E" w:rsidRPr="00F4166D" w:rsidRDefault="00AE750E" w:rsidP="00EF6853">
            <w:pPr>
              <w:spacing w:line="276" w:lineRule="auto"/>
              <w:jc w:val="center"/>
              <w:rPr>
                <w:rFonts w:ascii="Arial" w:hAnsi="Arial" w:cs="Arial"/>
              </w:rPr>
            </w:pPr>
            <w:r w:rsidRPr="00F4166D">
              <w:rPr>
                <w:rFonts w:ascii="Arial" w:hAnsi="Arial" w:cs="Arial"/>
                <w:color w:val="000000"/>
              </w:rPr>
              <w:t>20</w:t>
            </w:r>
          </w:p>
        </w:tc>
      </w:tr>
      <w:tr w:rsidR="00AE750E" w:rsidRPr="00F4166D" w14:paraId="27DA8E00" w14:textId="77777777" w:rsidTr="001E6F92">
        <w:tc>
          <w:tcPr>
            <w:tcW w:w="6459" w:type="dxa"/>
            <w:shd w:val="clear" w:color="auto" w:fill="auto"/>
          </w:tcPr>
          <w:p w14:paraId="28BEBAA2" w14:textId="203B70B0" w:rsidR="00AE750E" w:rsidRPr="00F4166D" w:rsidRDefault="00AE750E" w:rsidP="00EF6853">
            <w:pPr>
              <w:spacing w:line="276" w:lineRule="auto"/>
              <w:ind w:right="140"/>
              <w:rPr>
                <w:rFonts w:ascii="Arial" w:hAnsi="Arial" w:cs="Arial"/>
                <w:color w:val="000000"/>
              </w:rPr>
            </w:pPr>
            <w:r w:rsidRPr="00F4166D">
              <w:rPr>
                <w:rFonts w:ascii="Arial" w:hAnsi="Arial" w:cs="Arial"/>
                <w:color w:val="000000"/>
              </w:rPr>
              <w:t>Community Learning 1: Building Professional Identity</w:t>
            </w:r>
          </w:p>
        </w:tc>
        <w:tc>
          <w:tcPr>
            <w:tcW w:w="1417" w:type="dxa"/>
            <w:shd w:val="clear" w:color="auto" w:fill="auto"/>
          </w:tcPr>
          <w:p w14:paraId="380AABA6" w14:textId="77777777" w:rsidR="00AE750E" w:rsidRPr="00F4166D" w:rsidRDefault="00AE750E" w:rsidP="00EF6853">
            <w:pPr>
              <w:spacing w:line="276" w:lineRule="auto"/>
              <w:jc w:val="center"/>
              <w:rPr>
                <w:rFonts w:ascii="Arial" w:hAnsi="Arial" w:cs="Arial"/>
              </w:rPr>
            </w:pPr>
            <w:r w:rsidRPr="00F4166D">
              <w:rPr>
                <w:rFonts w:ascii="Arial" w:hAnsi="Arial" w:cs="Arial"/>
                <w:color w:val="000000"/>
              </w:rPr>
              <w:t>20</w:t>
            </w:r>
          </w:p>
        </w:tc>
        <w:tc>
          <w:tcPr>
            <w:tcW w:w="5471" w:type="dxa"/>
            <w:shd w:val="clear" w:color="auto" w:fill="auto"/>
          </w:tcPr>
          <w:p w14:paraId="0C67CE22" w14:textId="77777777" w:rsidR="00AE750E" w:rsidRPr="00F4166D" w:rsidRDefault="00AE750E" w:rsidP="00EF6853">
            <w:pPr>
              <w:spacing w:line="276" w:lineRule="auto"/>
              <w:rPr>
                <w:rFonts w:ascii="Arial" w:hAnsi="Arial" w:cs="Arial"/>
              </w:rPr>
            </w:pPr>
          </w:p>
        </w:tc>
        <w:tc>
          <w:tcPr>
            <w:tcW w:w="1363" w:type="dxa"/>
            <w:shd w:val="clear" w:color="auto" w:fill="auto"/>
          </w:tcPr>
          <w:p w14:paraId="055BA521" w14:textId="77777777" w:rsidR="00AE750E" w:rsidRPr="00F4166D" w:rsidRDefault="00AE750E" w:rsidP="00EF6853">
            <w:pPr>
              <w:spacing w:line="276" w:lineRule="auto"/>
              <w:jc w:val="center"/>
              <w:rPr>
                <w:rFonts w:ascii="Arial" w:hAnsi="Arial" w:cs="Arial"/>
              </w:rPr>
            </w:pPr>
          </w:p>
        </w:tc>
      </w:tr>
    </w:tbl>
    <w:p w14:paraId="3CC874BF" w14:textId="77777777" w:rsidR="00AE750E" w:rsidRPr="00D11CF0" w:rsidRDefault="00AE750E" w:rsidP="00EF6853">
      <w:pPr>
        <w:spacing w:line="276" w:lineRule="auto"/>
        <w:rPr>
          <w:rFonts w:ascii="Arial" w:eastAsia="Times" w:hAnsi="Arial" w:cs="Arial"/>
        </w:rPr>
      </w:pPr>
    </w:p>
    <w:p w14:paraId="0078535A" w14:textId="77777777" w:rsidR="00AE750E" w:rsidRPr="00D11CF0" w:rsidRDefault="00AE750E" w:rsidP="00EF6853">
      <w:pPr>
        <w:spacing w:line="276" w:lineRule="auto"/>
        <w:rPr>
          <w:rFonts w:ascii="Arial" w:eastAsia="Times" w:hAnsi="Arial" w:cs="Arial"/>
          <w:b/>
        </w:rPr>
      </w:pPr>
    </w:p>
    <w:p w14:paraId="23225D2B" w14:textId="6281DC25" w:rsidR="00AE750E" w:rsidRPr="00F4166D" w:rsidRDefault="00D11CF0" w:rsidP="00EF6853">
      <w:pPr>
        <w:pStyle w:val="Heading3"/>
        <w:spacing w:line="276" w:lineRule="auto"/>
      </w:pPr>
      <w:bookmarkStart w:id="11" w:name="_Toc139027212"/>
      <w:r w:rsidRPr="00F4166D">
        <w:t xml:space="preserve">3.3.2. </w:t>
      </w:r>
      <w:r w:rsidR="00AE750E" w:rsidRPr="00F4166D">
        <w:t>Year 2</w:t>
      </w:r>
      <w:bookmarkEnd w:id="11"/>
    </w:p>
    <w:p w14:paraId="785CFA4F" w14:textId="6160CCE0" w:rsidR="00AE750E" w:rsidRPr="00F4166D" w:rsidRDefault="00AE750E" w:rsidP="00EF6853">
      <w:pPr>
        <w:spacing w:line="276" w:lineRule="auto"/>
        <w:jc w:val="both"/>
        <w:rPr>
          <w:rFonts w:ascii="Arial" w:eastAsia="Times" w:hAnsi="Arial" w:cs="Arial"/>
        </w:rPr>
      </w:pPr>
      <w:r w:rsidRPr="00F4166D">
        <w:rPr>
          <w:rFonts w:ascii="Arial" w:eastAsia="Times" w:hAnsi="Arial" w:cs="Arial"/>
        </w:rPr>
        <w:t xml:space="preserve">The second year will enable students both to consolidate previous learning and to develop a discerning understanding and awareness of core theoretical concepts and principles. Their existing knowledge and skills will be developed in relation to the four strands of the curriculum.  Students will study the principles and practice of working with people and groups. They will explore the historical development of, and debates relating to, the distinct domains of practice. Students will also research </w:t>
      </w:r>
      <w:r w:rsidRPr="00F4166D">
        <w:rPr>
          <w:rFonts w:ascii="Arial" w:eastAsia="Times" w:hAnsi="Arial" w:cs="Arial"/>
        </w:rPr>
        <w:lastRenderedPageBreak/>
        <w:t>the structure, culture, operation and resourcing of community-based agencies. Students will undertake a 2</w:t>
      </w:r>
      <w:r w:rsidRPr="00F4166D">
        <w:rPr>
          <w:rFonts w:ascii="Arial" w:eastAsia="Times" w:hAnsi="Arial" w:cs="Arial"/>
          <w:vertAlign w:val="superscript"/>
        </w:rPr>
        <w:t>nd</w:t>
      </w:r>
      <w:r w:rsidRPr="00F4166D">
        <w:rPr>
          <w:rFonts w:ascii="Arial" w:eastAsia="Times" w:hAnsi="Arial" w:cs="Arial"/>
        </w:rPr>
        <w:t xml:space="preserve"> professional practice placement where they can further develop and understand the relationship between theory and practice. The second year gives students the opportunity of studying an outside subject.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175"/>
        <w:gridCol w:w="3082"/>
        <w:gridCol w:w="1156"/>
      </w:tblGrid>
      <w:tr w:rsidR="000753BD" w:rsidRPr="00F4166D" w14:paraId="52687EA3" w14:textId="77777777" w:rsidTr="000753BD">
        <w:tc>
          <w:tcPr>
            <w:tcW w:w="8654" w:type="dxa"/>
            <w:gridSpan w:val="4"/>
            <w:shd w:val="clear" w:color="auto" w:fill="D9D9D9"/>
            <w:vAlign w:val="center"/>
          </w:tcPr>
          <w:p w14:paraId="149FD2D9" w14:textId="08AB411E" w:rsidR="000753BD" w:rsidRPr="00F4166D" w:rsidRDefault="000753BD" w:rsidP="00EF6853">
            <w:pPr>
              <w:spacing w:line="276" w:lineRule="auto"/>
              <w:jc w:val="center"/>
              <w:rPr>
                <w:rFonts w:ascii="Arial" w:hAnsi="Arial" w:cs="Arial"/>
              </w:rPr>
            </w:pPr>
            <w:r w:rsidRPr="00F4166D">
              <w:rPr>
                <w:rFonts w:ascii="Arial" w:hAnsi="Arial" w:cs="Arial"/>
                <w:b/>
              </w:rPr>
              <w:t xml:space="preserve">Year </w:t>
            </w:r>
            <w:r>
              <w:rPr>
                <w:rFonts w:ascii="Arial" w:hAnsi="Arial" w:cs="Arial"/>
                <w:b/>
              </w:rPr>
              <w:t>2</w:t>
            </w:r>
            <w:r w:rsidRPr="00F4166D">
              <w:rPr>
                <w:rFonts w:ascii="Arial" w:hAnsi="Arial" w:cs="Arial"/>
                <w:b/>
              </w:rPr>
              <w:t xml:space="preserve"> SCQF Level </w:t>
            </w:r>
            <w:r>
              <w:rPr>
                <w:rFonts w:ascii="Arial" w:hAnsi="Arial" w:cs="Arial"/>
                <w:b/>
              </w:rPr>
              <w:t>8</w:t>
            </w:r>
          </w:p>
        </w:tc>
      </w:tr>
      <w:tr w:rsidR="00C80EC5" w:rsidRPr="00F4166D" w14:paraId="358971AB" w14:textId="77777777" w:rsidTr="000753BD">
        <w:tc>
          <w:tcPr>
            <w:tcW w:w="4416" w:type="dxa"/>
            <w:gridSpan w:val="2"/>
            <w:shd w:val="clear" w:color="auto" w:fill="auto"/>
            <w:vAlign w:val="center"/>
          </w:tcPr>
          <w:p w14:paraId="01A635AB" w14:textId="77777777" w:rsidR="00C80EC5" w:rsidRPr="00F4166D" w:rsidRDefault="00C80EC5" w:rsidP="00EF6853">
            <w:pPr>
              <w:spacing w:line="276" w:lineRule="auto"/>
              <w:jc w:val="center"/>
              <w:rPr>
                <w:rFonts w:ascii="Arial" w:hAnsi="Arial" w:cs="Arial"/>
                <w:b/>
                <w:bCs/>
                <w:color w:val="000000"/>
              </w:rPr>
            </w:pPr>
            <w:r w:rsidRPr="00F4166D">
              <w:rPr>
                <w:rFonts w:ascii="Arial" w:hAnsi="Arial" w:cs="Arial"/>
                <w:b/>
                <w:bCs/>
                <w:color w:val="000000"/>
              </w:rPr>
              <w:t>Semester 1</w:t>
            </w:r>
          </w:p>
        </w:tc>
        <w:tc>
          <w:tcPr>
            <w:tcW w:w="4238" w:type="dxa"/>
            <w:gridSpan w:val="2"/>
            <w:shd w:val="clear" w:color="auto" w:fill="auto"/>
            <w:vAlign w:val="center"/>
          </w:tcPr>
          <w:p w14:paraId="60659EC9" w14:textId="77777777" w:rsidR="00C80EC5" w:rsidRPr="00F4166D" w:rsidRDefault="00C80EC5" w:rsidP="00EF6853">
            <w:pPr>
              <w:spacing w:line="276" w:lineRule="auto"/>
              <w:jc w:val="center"/>
              <w:rPr>
                <w:rFonts w:ascii="Arial" w:hAnsi="Arial" w:cs="Arial"/>
              </w:rPr>
            </w:pPr>
            <w:r w:rsidRPr="00F4166D">
              <w:rPr>
                <w:rFonts w:ascii="Arial" w:hAnsi="Arial" w:cs="Arial"/>
                <w:b/>
                <w:bCs/>
                <w:color w:val="000000"/>
              </w:rPr>
              <w:t>Semester 2</w:t>
            </w:r>
          </w:p>
        </w:tc>
      </w:tr>
      <w:tr w:rsidR="00C80EC5" w:rsidRPr="00F4166D" w14:paraId="0567F16A" w14:textId="77777777" w:rsidTr="000753BD">
        <w:tc>
          <w:tcPr>
            <w:tcW w:w="3241" w:type="dxa"/>
            <w:shd w:val="clear" w:color="auto" w:fill="auto"/>
          </w:tcPr>
          <w:p w14:paraId="74DA7A98"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Core Courses</w:t>
            </w:r>
          </w:p>
        </w:tc>
        <w:tc>
          <w:tcPr>
            <w:tcW w:w="1175" w:type="dxa"/>
            <w:shd w:val="clear" w:color="auto" w:fill="auto"/>
          </w:tcPr>
          <w:p w14:paraId="7C9E1260" w14:textId="77777777" w:rsidR="00C80EC5" w:rsidRPr="00F4166D" w:rsidRDefault="00C80EC5" w:rsidP="00EF6853">
            <w:pPr>
              <w:spacing w:line="276" w:lineRule="auto"/>
              <w:rPr>
                <w:rFonts w:ascii="Arial" w:hAnsi="Arial" w:cs="Arial"/>
                <w:b/>
                <w:bCs/>
                <w:color w:val="000000"/>
              </w:rPr>
            </w:pPr>
            <w:r w:rsidRPr="00F4166D">
              <w:rPr>
                <w:rFonts w:ascii="Arial" w:hAnsi="Arial" w:cs="Arial"/>
                <w:b/>
                <w:bCs/>
                <w:color w:val="000000"/>
              </w:rPr>
              <w:t>Credits</w:t>
            </w:r>
          </w:p>
        </w:tc>
        <w:tc>
          <w:tcPr>
            <w:tcW w:w="3082" w:type="dxa"/>
            <w:shd w:val="clear" w:color="auto" w:fill="auto"/>
          </w:tcPr>
          <w:p w14:paraId="5733E223"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Core Courses</w:t>
            </w:r>
          </w:p>
        </w:tc>
        <w:tc>
          <w:tcPr>
            <w:tcW w:w="1156" w:type="dxa"/>
            <w:shd w:val="clear" w:color="auto" w:fill="auto"/>
          </w:tcPr>
          <w:p w14:paraId="7C773CE4"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Credits</w:t>
            </w:r>
          </w:p>
        </w:tc>
      </w:tr>
      <w:tr w:rsidR="00C80EC5" w:rsidRPr="00F4166D" w14:paraId="3FA93EC5" w14:textId="77777777" w:rsidTr="000753BD">
        <w:tc>
          <w:tcPr>
            <w:tcW w:w="3241" w:type="dxa"/>
            <w:shd w:val="clear" w:color="auto" w:fill="auto"/>
          </w:tcPr>
          <w:p w14:paraId="7FA52946" w14:textId="77777777" w:rsidR="00C80EC5" w:rsidRPr="00F4166D" w:rsidRDefault="00C80EC5" w:rsidP="00EF6853">
            <w:pPr>
              <w:spacing w:line="276" w:lineRule="auto"/>
              <w:rPr>
                <w:rFonts w:ascii="Arial" w:hAnsi="Arial" w:cs="Arial"/>
              </w:rPr>
            </w:pPr>
            <w:r w:rsidRPr="00F4166D">
              <w:rPr>
                <w:rFonts w:ascii="Arial" w:hAnsi="Arial" w:cs="Arial"/>
                <w:color w:val="000000"/>
              </w:rPr>
              <w:t>(Placement prep 1 or 2 days)</w:t>
            </w:r>
          </w:p>
        </w:tc>
        <w:tc>
          <w:tcPr>
            <w:tcW w:w="1175" w:type="dxa"/>
            <w:shd w:val="clear" w:color="auto" w:fill="auto"/>
          </w:tcPr>
          <w:p w14:paraId="7E2D645A" w14:textId="77777777" w:rsidR="00C80EC5" w:rsidRPr="00F4166D" w:rsidRDefault="00C80EC5" w:rsidP="00EF6853">
            <w:pPr>
              <w:spacing w:line="276" w:lineRule="auto"/>
              <w:rPr>
                <w:rFonts w:ascii="Arial" w:hAnsi="Arial" w:cs="Arial"/>
                <w:b/>
                <w:bCs/>
                <w:color w:val="000000"/>
              </w:rPr>
            </w:pPr>
          </w:p>
        </w:tc>
        <w:tc>
          <w:tcPr>
            <w:tcW w:w="3082" w:type="dxa"/>
            <w:shd w:val="clear" w:color="auto" w:fill="auto"/>
          </w:tcPr>
          <w:p w14:paraId="4E0FA114" w14:textId="5DC643B3" w:rsidR="00C80EC5" w:rsidRPr="00F4166D" w:rsidRDefault="00C80EC5" w:rsidP="00EF6853">
            <w:pPr>
              <w:spacing w:line="276" w:lineRule="auto"/>
              <w:rPr>
                <w:rFonts w:ascii="Arial" w:hAnsi="Arial" w:cs="Arial"/>
                <w:color w:val="000000"/>
              </w:rPr>
            </w:pPr>
            <w:r w:rsidRPr="00F4166D">
              <w:rPr>
                <w:rFonts w:ascii="Arial" w:hAnsi="Arial" w:cs="Arial"/>
                <w:color w:val="000000"/>
              </w:rPr>
              <w:t xml:space="preserve">Professional Practice 2 </w:t>
            </w:r>
          </w:p>
        </w:tc>
        <w:tc>
          <w:tcPr>
            <w:tcW w:w="1156" w:type="dxa"/>
            <w:shd w:val="clear" w:color="auto" w:fill="auto"/>
          </w:tcPr>
          <w:p w14:paraId="48A366BD" w14:textId="77777777" w:rsidR="00C80EC5" w:rsidRPr="00F4166D" w:rsidRDefault="00C80EC5" w:rsidP="00EF6853">
            <w:pPr>
              <w:spacing w:line="276" w:lineRule="auto"/>
              <w:jc w:val="center"/>
              <w:rPr>
                <w:rFonts w:ascii="Arial" w:hAnsi="Arial" w:cs="Arial"/>
              </w:rPr>
            </w:pPr>
            <w:r w:rsidRPr="00F4166D">
              <w:rPr>
                <w:rFonts w:ascii="Arial" w:hAnsi="Arial" w:cs="Arial"/>
                <w:color w:val="000000"/>
              </w:rPr>
              <w:t>40</w:t>
            </w:r>
          </w:p>
        </w:tc>
      </w:tr>
      <w:tr w:rsidR="00C80EC5" w:rsidRPr="00F4166D" w14:paraId="1063AB0C" w14:textId="77777777" w:rsidTr="000753BD">
        <w:tc>
          <w:tcPr>
            <w:tcW w:w="3241" w:type="dxa"/>
            <w:shd w:val="clear" w:color="auto" w:fill="auto"/>
          </w:tcPr>
          <w:p w14:paraId="5AD9EACD" w14:textId="77777777" w:rsidR="00C80EC5" w:rsidRPr="00F4166D" w:rsidRDefault="00C80EC5" w:rsidP="00EF6853">
            <w:pPr>
              <w:spacing w:line="276" w:lineRule="auto"/>
              <w:rPr>
                <w:rFonts w:ascii="Arial" w:hAnsi="Arial" w:cs="Arial"/>
                <w:color w:val="000000"/>
              </w:rPr>
            </w:pPr>
            <w:r w:rsidRPr="00F4166D">
              <w:rPr>
                <w:rFonts w:ascii="Arial" w:hAnsi="Arial" w:cs="Arial"/>
                <w:color w:val="000000"/>
              </w:rPr>
              <w:t>Domains of practice 2: Introduction</w:t>
            </w:r>
          </w:p>
          <w:p w14:paraId="39D6854E" w14:textId="77777777" w:rsidR="00C80EC5" w:rsidRPr="00F4166D" w:rsidRDefault="00C80EC5" w:rsidP="00EF6853">
            <w:pPr>
              <w:spacing w:line="276" w:lineRule="auto"/>
              <w:rPr>
                <w:rFonts w:ascii="Arial" w:hAnsi="Arial" w:cs="Arial"/>
              </w:rPr>
            </w:pPr>
          </w:p>
        </w:tc>
        <w:tc>
          <w:tcPr>
            <w:tcW w:w="1175" w:type="dxa"/>
            <w:shd w:val="clear" w:color="auto" w:fill="auto"/>
          </w:tcPr>
          <w:p w14:paraId="75C4E30A" w14:textId="77777777" w:rsidR="00C80EC5" w:rsidRPr="00F4166D" w:rsidRDefault="00C80EC5" w:rsidP="00EF6853">
            <w:pPr>
              <w:spacing w:line="276" w:lineRule="auto"/>
              <w:jc w:val="center"/>
              <w:rPr>
                <w:rFonts w:ascii="Arial" w:hAnsi="Arial" w:cs="Arial"/>
                <w:b/>
                <w:bCs/>
                <w:color w:val="000000"/>
              </w:rPr>
            </w:pPr>
            <w:r w:rsidRPr="00F4166D">
              <w:rPr>
                <w:rFonts w:ascii="Arial" w:hAnsi="Arial" w:cs="Arial"/>
                <w:color w:val="000000"/>
              </w:rPr>
              <w:t>20</w:t>
            </w:r>
          </w:p>
        </w:tc>
        <w:tc>
          <w:tcPr>
            <w:tcW w:w="3082" w:type="dxa"/>
            <w:shd w:val="clear" w:color="auto" w:fill="auto"/>
          </w:tcPr>
          <w:p w14:paraId="0AA770A5" w14:textId="09486079" w:rsidR="00C80EC5" w:rsidRPr="00F4166D" w:rsidRDefault="00C80EC5" w:rsidP="00EF6853">
            <w:pPr>
              <w:spacing w:line="276" w:lineRule="auto"/>
              <w:rPr>
                <w:rFonts w:ascii="Arial" w:hAnsi="Arial" w:cs="Arial"/>
                <w:color w:val="000000"/>
              </w:rPr>
            </w:pPr>
            <w:r w:rsidRPr="00F4166D">
              <w:rPr>
                <w:rFonts w:ascii="Arial" w:hAnsi="Arial" w:cs="Arial"/>
                <w:color w:val="000000"/>
              </w:rPr>
              <w:t>Community-Based Research 2: Understanding Organisations</w:t>
            </w:r>
          </w:p>
        </w:tc>
        <w:tc>
          <w:tcPr>
            <w:tcW w:w="1156" w:type="dxa"/>
            <w:shd w:val="clear" w:color="auto" w:fill="auto"/>
          </w:tcPr>
          <w:p w14:paraId="54991912" w14:textId="77777777" w:rsidR="00C80EC5" w:rsidRPr="00F4166D" w:rsidRDefault="00C80EC5" w:rsidP="00EF6853">
            <w:pPr>
              <w:spacing w:line="276" w:lineRule="auto"/>
              <w:jc w:val="center"/>
              <w:rPr>
                <w:rFonts w:ascii="Arial" w:hAnsi="Arial" w:cs="Arial"/>
              </w:rPr>
            </w:pPr>
            <w:r w:rsidRPr="00F4166D">
              <w:rPr>
                <w:rFonts w:ascii="Arial" w:hAnsi="Arial" w:cs="Arial"/>
                <w:color w:val="000000"/>
              </w:rPr>
              <w:t>20</w:t>
            </w:r>
          </w:p>
        </w:tc>
      </w:tr>
      <w:tr w:rsidR="00C80EC5" w:rsidRPr="00F4166D" w14:paraId="7D4F7C71" w14:textId="77777777" w:rsidTr="000753BD">
        <w:tc>
          <w:tcPr>
            <w:tcW w:w="3241" w:type="dxa"/>
            <w:shd w:val="clear" w:color="auto" w:fill="auto"/>
          </w:tcPr>
          <w:p w14:paraId="369A94A7" w14:textId="535BF164" w:rsidR="00C80EC5" w:rsidRPr="00F4166D" w:rsidRDefault="00C80EC5" w:rsidP="00EF6853">
            <w:pPr>
              <w:spacing w:line="276" w:lineRule="auto"/>
              <w:rPr>
                <w:rFonts w:ascii="Arial" w:hAnsi="Arial" w:cs="Arial"/>
                <w:color w:val="000000"/>
              </w:rPr>
            </w:pPr>
            <w:r w:rsidRPr="00F4166D">
              <w:rPr>
                <w:rFonts w:ascii="Arial" w:hAnsi="Arial" w:cs="Arial"/>
                <w:color w:val="000000"/>
              </w:rPr>
              <w:t>Community Learning  2: Working with Groups</w:t>
            </w:r>
          </w:p>
        </w:tc>
        <w:tc>
          <w:tcPr>
            <w:tcW w:w="1175" w:type="dxa"/>
            <w:shd w:val="clear" w:color="auto" w:fill="auto"/>
          </w:tcPr>
          <w:p w14:paraId="63459C7D" w14:textId="77777777" w:rsidR="00C80EC5" w:rsidRPr="00F4166D" w:rsidRDefault="00C80EC5" w:rsidP="00EF6853">
            <w:pPr>
              <w:spacing w:line="276" w:lineRule="auto"/>
              <w:jc w:val="center"/>
              <w:rPr>
                <w:rFonts w:ascii="Arial" w:hAnsi="Arial" w:cs="Arial"/>
                <w:b/>
                <w:bCs/>
                <w:color w:val="000000"/>
              </w:rPr>
            </w:pPr>
            <w:r w:rsidRPr="00F4166D">
              <w:rPr>
                <w:rFonts w:ascii="Arial" w:hAnsi="Arial" w:cs="Arial"/>
                <w:color w:val="000000"/>
              </w:rPr>
              <w:t>20</w:t>
            </w:r>
          </w:p>
        </w:tc>
        <w:tc>
          <w:tcPr>
            <w:tcW w:w="3082" w:type="dxa"/>
            <w:shd w:val="clear" w:color="auto" w:fill="auto"/>
          </w:tcPr>
          <w:p w14:paraId="00914EBE" w14:textId="77777777" w:rsidR="00C80EC5" w:rsidRPr="00F4166D" w:rsidRDefault="00C80EC5" w:rsidP="00EF6853">
            <w:pPr>
              <w:spacing w:line="276" w:lineRule="auto"/>
              <w:rPr>
                <w:rFonts w:ascii="Arial" w:hAnsi="Arial" w:cs="Arial"/>
              </w:rPr>
            </w:pPr>
          </w:p>
        </w:tc>
        <w:tc>
          <w:tcPr>
            <w:tcW w:w="1156" w:type="dxa"/>
            <w:shd w:val="clear" w:color="auto" w:fill="auto"/>
          </w:tcPr>
          <w:p w14:paraId="61866EA4" w14:textId="77777777" w:rsidR="00C80EC5" w:rsidRPr="00F4166D" w:rsidRDefault="00C80EC5" w:rsidP="00EF6853">
            <w:pPr>
              <w:spacing w:line="276" w:lineRule="auto"/>
              <w:rPr>
                <w:rFonts w:ascii="Arial" w:hAnsi="Arial" w:cs="Arial"/>
              </w:rPr>
            </w:pPr>
          </w:p>
        </w:tc>
      </w:tr>
      <w:tr w:rsidR="00C80EC5" w:rsidRPr="00F4166D" w14:paraId="5F84C961" w14:textId="77777777" w:rsidTr="000753BD">
        <w:tc>
          <w:tcPr>
            <w:tcW w:w="3241" w:type="dxa"/>
            <w:shd w:val="clear" w:color="auto" w:fill="auto"/>
          </w:tcPr>
          <w:p w14:paraId="124A51EA" w14:textId="1A2019C0" w:rsidR="00C80EC5" w:rsidRPr="00F4166D" w:rsidRDefault="00C80EC5" w:rsidP="00EF6853">
            <w:pPr>
              <w:spacing w:line="276" w:lineRule="auto"/>
              <w:rPr>
                <w:rFonts w:ascii="Arial" w:hAnsi="Arial" w:cs="Arial"/>
                <w:color w:val="000000"/>
              </w:rPr>
            </w:pPr>
            <w:r w:rsidRPr="00F4166D">
              <w:rPr>
                <w:rFonts w:ascii="Arial" w:hAnsi="Arial" w:cs="Arial"/>
                <w:b/>
                <w:color w:val="000000"/>
              </w:rPr>
              <w:t>Outside course elective</w:t>
            </w:r>
            <w:r w:rsidRPr="00F4166D">
              <w:rPr>
                <w:rFonts w:ascii="Arial" w:hAnsi="Arial" w:cs="Arial"/>
                <w:color w:val="000000"/>
              </w:rPr>
              <w:t xml:space="preserve"> </w:t>
            </w:r>
          </w:p>
        </w:tc>
        <w:tc>
          <w:tcPr>
            <w:tcW w:w="1175" w:type="dxa"/>
            <w:shd w:val="clear" w:color="auto" w:fill="auto"/>
          </w:tcPr>
          <w:p w14:paraId="48354B7C" w14:textId="77777777" w:rsidR="00C80EC5" w:rsidRPr="00F4166D" w:rsidRDefault="00C80EC5" w:rsidP="00EF6853">
            <w:pPr>
              <w:spacing w:line="276" w:lineRule="auto"/>
              <w:jc w:val="center"/>
              <w:rPr>
                <w:rFonts w:ascii="Arial" w:hAnsi="Arial" w:cs="Arial"/>
                <w:b/>
                <w:bCs/>
                <w:color w:val="000000"/>
              </w:rPr>
            </w:pPr>
            <w:r w:rsidRPr="00F4166D">
              <w:rPr>
                <w:rFonts w:ascii="Arial" w:hAnsi="Arial" w:cs="Arial"/>
                <w:color w:val="000000"/>
              </w:rPr>
              <w:t>20</w:t>
            </w:r>
          </w:p>
        </w:tc>
        <w:tc>
          <w:tcPr>
            <w:tcW w:w="3082" w:type="dxa"/>
            <w:shd w:val="clear" w:color="auto" w:fill="auto"/>
          </w:tcPr>
          <w:p w14:paraId="3F9DA6D8" w14:textId="77777777" w:rsidR="00C80EC5" w:rsidRPr="00F4166D" w:rsidRDefault="00C80EC5" w:rsidP="00EF6853">
            <w:pPr>
              <w:spacing w:line="276" w:lineRule="auto"/>
              <w:rPr>
                <w:rFonts w:ascii="Arial" w:hAnsi="Arial" w:cs="Arial"/>
              </w:rPr>
            </w:pPr>
          </w:p>
        </w:tc>
        <w:tc>
          <w:tcPr>
            <w:tcW w:w="1156" w:type="dxa"/>
            <w:shd w:val="clear" w:color="auto" w:fill="auto"/>
          </w:tcPr>
          <w:p w14:paraId="1E167B4C" w14:textId="77777777" w:rsidR="00C80EC5" w:rsidRPr="00F4166D" w:rsidRDefault="00C80EC5" w:rsidP="00EF6853">
            <w:pPr>
              <w:spacing w:line="276" w:lineRule="auto"/>
              <w:rPr>
                <w:rFonts w:ascii="Arial" w:hAnsi="Arial" w:cs="Arial"/>
              </w:rPr>
            </w:pPr>
          </w:p>
        </w:tc>
      </w:tr>
    </w:tbl>
    <w:p w14:paraId="59A09CA4" w14:textId="77777777" w:rsidR="00C80EC5" w:rsidRPr="00F4166D" w:rsidRDefault="00C80EC5" w:rsidP="00EF6853">
      <w:pPr>
        <w:spacing w:line="276" w:lineRule="auto"/>
        <w:rPr>
          <w:rFonts w:ascii="Arial" w:eastAsia="Times" w:hAnsi="Arial" w:cs="Arial"/>
        </w:rPr>
      </w:pPr>
    </w:p>
    <w:p w14:paraId="4CC99BF1" w14:textId="160DC88A" w:rsidR="00AE750E" w:rsidRPr="00D11CF0" w:rsidRDefault="00D11CF0" w:rsidP="00EF6853">
      <w:pPr>
        <w:pStyle w:val="Heading3"/>
        <w:spacing w:line="276" w:lineRule="auto"/>
        <w:rPr>
          <w:szCs w:val="24"/>
        </w:rPr>
      </w:pPr>
      <w:bookmarkStart w:id="12" w:name="_Toc139027213"/>
      <w:r>
        <w:t xml:space="preserve">3.3.3. </w:t>
      </w:r>
      <w:r w:rsidR="00AE750E" w:rsidRPr="00D11CF0">
        <w:rPr>
          <w:szCs w:val="24"/>
        </w:rPr>
        <w:t>Year 3</w:t>
      </w:r>
      <w:bookmarkEnd w:id="12"/>
    </w:p>
    <w:p w14:paraId="6D704929" w14:textId="20C039BC" w:rsidR="00AE750E" w:rsidRPr="00D11CF0" w:rsidRDefault="00AE750E" w:rsidP="00EF6853">
      <w:pPr>
        <w:spacing w:line="276" w:lineRule="auto"/>
        <w:jc w:val="both"/>
        <w:rPr>
          <w:rFonts w:ascii="Arial" w:eastAsia="Times" w:hAnsi="Arial" w:cs="Arial"/>
        </w:rPr>
      </w:pPr>
      <w:r w:rsidRPr="00D11CF0">
        <w:rPr>
          <w:rFonts w:ascii="Arial" w:eastAsia="Times" w:hAnsi="Arial" w:cs="Arial"/>
        </w:rPr>
        <w:t>The third-year will enable students to develop a critical understanding of the defining features and scope of the professional sector. This will nurture their capacity as autonomous practitioners to draw on a range of theoretical sources to make competent, confident and defensible judgements in practice. Students will deepen their understanding of the domains of practice through critical analysis of contemporary issues arising from forefront developments. Students will apply their knowledge, skills and understanding of practice through the use of routine methods of enquiry and research.  Students will learn how to design, plan and implement programmes of education and  action in communities. The final professional practice placement offers the opportunity for the students to complete their professional portfolio of evidence and present a professional viva as evidence of their overall learning. At this stage in their studies students will have the option to exit with an ordinary degree and a professional CLD qualification.</w:t>
      </w:r>
    </w:p>
    <w:p w14:paraId="0973B4FF" w14:textId="4C510AEC" w:rsidR="00C80EC5" w:rsidRPr="00D11CF0" w:rsidRDefault="00C80EC5" w:rsidP="00EF6853">
      <w:pPr>
        <w:spacing w:line="276" w:lineRule="auto"/>
        <w:rPr>
          <w:rFonts w:ascii="Arial" w:eastAsia="Times"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170"/>
        <w:gridCol w:w="3030"/>
        <w:gridCol w:w="1151"/>
      </w:tblGrid>
      <w:tr w:rsidR="00C80EC5" w:rsidRPr="00F4166D" w14:paraId="4E23F893" w14:textId="77777777" w:rsidTr="001E6F92">
        <w:tc>
          <w:tcPr>
            <w:tcW w:w="14710" w:type="dxa"/>
            <w:gridSpan w:val="4"/>
            <w:shd w:val="clear" w:color="auto" w:fill="D9D9D9"/>
            <w:vAlign w:val="center"/>
          </w:tcPr>
          <w:p w14:paraId="5A3569AD" w14:textId="77777777" w:rsidR="00C80EC5" w:rsidRPr="00F4166D" w:rsidRDefault="00C80EC5" w:rsidP="00EF6853">
            <w:pPr>
              <w:spacing w:line="276" w:lineRule="auto"/>
              <w:jc w:val="center"/>
              <w:rPr>
                <w:rFonts w:ascii="Arial" w:hAnsi="Arial" w:cs="Arial"/>
              </w:rPr>
            </w:pPr>
            <w:r w:rsidRPr="00F4166D">
              <w:rPr>
                <w:rFonts w:ascii="Arial" w:hAnsi="Arial" w:cs="Arial"/>
                <w:b/>
                <w:bCs/>
                <w:color w:val="000000"/>
              </w:rPr>
              <w:t>Year 3 – SCQF Level 9</w:t>
            </w:r>
          </w:p>
        </w:tc>
      </w:tr>
      <w:tr w:rsidR="00C80EC5" w:rsidRPr="00F4166D" w14:paraId="265838EA" w14:textId="77777777" w:rsidTr="001E6F92">
        <w:tc>
          <w:tcPr>
            <w:tcW w:w="7876" w:type="dxa"/>
            <w:gridSpan w:val="2"/>
            <w:shd w:val="clear" w:color="auto" w:fill="auto"/>
            <w:vAlign w:val="center"/>
          </w:tcPr>
          <w:p w14:paraId="5503FA5D" w14:textId="77777777" w:rsidR="00C80EC5" w:rsidRPr="00F4166D" w:rsidRDefault="00C80EC5" w:rsidP="00EF6853">
            <w:pPr>
              <w:spacing w:line="276" w:lineRule="auto"/>
              <w:jc w:val="center"/>
              <w:rPr>
                <w:rFonts w:ascii="Arial" w:hAnsi="Arial" w:cs="Arial"/>
                <w:b/>
                <w:bCs/>
                <w:color w:val="000000"/>
              </w:rPr>
            </w:pPr>
            <w:r w:rsidRPr="00F4166D">
              <w:rPr>
                <w:rFonts w:ascii="Arial" w:hAnsi="Arial" w:cs="Arial"/>
                <w:b/>
                <w:bCs/>
                <w:color w:val="000000"/>
              </w:rPr>
              <w:t>Semester 1</w:t>
            </w:r>
          </w:p>
        </w:tc>
        <w:tc>
          <w:tcPr>
            <w:tcW w:w="6834" w:type="dxa"/>
            <w:gridSpan w:val="2"/>
            <w:shd w:val="clear" w:color="auto" w:fill="auto"/>
            <w:vAlign w:val="center"/>
          </w:tcPr>
          <w:p w14:paraId="14A8AF42" w14:textId="77777777" w:rsidR="00C80EC5" w:rsidRPr="00F4166D" w:rsidRDefault="00C80EC5" w:rsidP="00EF6853">
            <w:pPr>
              <w:spacing w:line="276" w:lineRule="auto"/>
              <w:jc w:val="center"/>
              <w:rPr>
                <w:rFonts w:ascii="Arial" w:hAnsi="Arial" w:cs="Arial"/>
              </w:rPr>
            </w:pPr>
            <w:r w:rsidRPr="00F4166D">
              <w:rPr>
                <w:rFonts w:ascii="Arial" w:hAnsi="Arial" w:cs="Arial"/>
                <w:b/>
                <w:bCs/>
                <w:color w:val="000000"/>
              </w:rPr>
              <w:t>Semester 2</w:t>
            </w:r>
          </w:p>
        </w:tc>
      </w:tr>
      <w:tr w:rsidR="00C80EC5" w:rsidRPr="00F4166D" w14:paraId="0018E358" w14:textId="77777777" w:rsidTr="001E6F92">
        <w:tc>
          <w:tcPr>
            <w:tcW w:w="6459" w:type="dxa"/>
            <w:shd w:val="clear" w:color="auto" w:fill="auto"/>
          </w:tcPr>
          <w:p w14:paraId="218C3CDB" w14:textId="77777777" w:rsidR="00C80EC5" w:rsidRPr="00F4166D" w:rsidRDefault="00C80EC5" w:rsidP="00EF6853">
            <w:pPr>
              <w:spacing w:line="276" w:lineRule="auto"/>
              <w:rPr>
                <w:rFonts w:ascii="Arial" w:hAnsi="Arial" w:cs="Arial"/>
                <w:color w:val="000000"/>
              </w:rPr>
            </w:pPr>
            <w:r w:rsidRPr="00F4166D">
              <w:rPr>
                <w:rFonts w:ascii="Arial" w:hAnsi="Arial" w:cs="Arial"/>
                <w:b/>
                <w:bCs/>
                <w:color w:val="000000"/>
              </w:rPr>
              <w:t>Core Course</w:t>
            </w:r>
          </w:p>
        </w:tc>
        <w:tc>
          <w:tcPr>
            <w:tcW w:w="1417" w:type="dxa"/>
            <w:shd w:val="clear" w:color="auto" w:fill="auto"/>
          </w:tcPr>
          <w:p w14:paraId="1C075ADA" w14:textId="77777777" w:rsidR="00C80EC5" w:rsidRPr="00F4166D" w:rsidRDefault="00C80EC5" w:rsidP="00EF6853">
            <w:pPr>
              <w:spacing w:line="276" w:lineRule="auto"/>
              <w:rPr>
                <w:rFonts w:ascii="Arial" w:hAnsi="Arial" w:cs="Arial"/>
                <w:b/>
                <w:bCs/>
                <w:color w:val="000000"/>
              </w:rPr>
            </w:pPr>
            <w:r w:rsidRPr="00F4166D">
              <w:rPr>
                <w:rFonts w:ascii="Arial" w:hAnsi="Arial" w:cs="Arial"/>
                <w:b/>
                <w:bCs/>
                <w:color w:val="000000"/>
              </w:rPr>
              <w:t>Credits</w:t>
            </w:r>
          </w:p>
        </w:tc>
        <w:tc>
          <w:tcPr>
            <w:tcW w:w="5471" w:type="dxa"/>
            <w:shd w:val="clear" w:color="auto" w:fill="auto"/>
          </w:tcPr>
          <w:p w14:paraId="613526FF"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Core Course</w:t>
            </w:r>
          </w:p>
        </w:tc>
        <w:tc>
          <w:tcPr>
            <w:tcW w:w="1363" w:type="dxa"/>
            <w:shd w:val="clear" w:color="auto" w:fill="auto"/>
          </w:tcPr>
          <w:p w14:paraId="4F26019E"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Credits</w:t>
            </w:r>
          </w:p>
        </w:tc>
      </w:tr>
      <w:tr w:rsidR="00C80EC5" w:rsidRPr="00F4166D" w14:paraId="0ED39230" w14:textId="77777777" w:rsidTr="001E6F92">
        <w:tc>
          <w:tcPr>
            <w:tcW w:w="6459" w:type="dxa"/>
            <w:shd w:val="clear" w:color="auto" w:fill="auto"/>
          </w:tcPr>
          <w:p w14:paraId="55D64B62" w14:textId="77777777" w:rsidR="00C80EC5" w:rsidRPr="00F4166D" w:rsidRDefault="00C80EC5" w:rsidP="00EF6853">
            <w:pPr>
              <w:spacing w:line="276" w:lineRule="auto"/>
              <w:rPr>
                <w:rFonts w:ascii="Arial" w:hAnsi="Arial" w:cs="Arial"/>
                <w:color w:val="000000"/>
              </w:rPr>
            </w:pPr>
            <w:r w:rsidRPr="00F4166D">
              <w:rPr>
                <w:rFonts w:ascii="Arial" w:hAnsi="Arial" w:cs="Arial"/>
                <w:color w:val="000000"/>
              </w:rPr>
              <w:t>Domains of Practice 3: Critical analysis</w:t>
            </w:r>
          </w:p>
          <w:p w14:paraId="1916D316" w14:textId="77777777" w:rsidR="00C80EC5" w:rsidRPr="00F4166D" w:rsidRDefault="00C80EC5" w:rsidP="00EF6853">
            <w:pPr>
              <w:spacing w:line="276" w:lineRule="auto"/>
              <w:rPr>
                <w:rFonts w:ascii="Arial" w:hAnsi="Arial" w:cs="Arial"/>
                <w:color w:val="000000"/>
              </w:rPr>
            </w:pPr>
          </w:p>
          <w:p w14:paraId="1BACA3FF" w14:textId="77777777" w:rsidR="00C80EC5" w:rsidRPr="00F4166D" w:rsidRDefault="00C80EC5" w:rsidP="00EF6853">
            <w:pPr>
              <w:spacing w:line="276" w:lineRule="auto"/>
              <w:rPr>
                <w:rFonts w:ascii="Arial" w:hAnsi="Arial" w:cs="Arial"/>
                <w:b/>
              </w:rPr>
            </w:pPr>
          </w:p>
          <w:p w14:paraId="491C3F88" w14:textId="77777777" w:rsidR="00C80EC5" w:rsidRPr="00F4166D" w:rsidRDefault="00C80EC5" w:rsidP="00EF6853">
            <w:pPr>
              <w:spacing w:line="276" w:lineRule="auto"/>
              <w:rPr>
                <w:rFonts w:ascii="Arial" w:hAnsi="Arial" w:cs="Arial"/>
                <w:color w:val="000000"/>
              </w:rPr>
            </w:pPr>
          </w:p>
        </w:tc>
        <w:tc>
          <w:tcPr>
            <w:tcW w:w="1417" w:type="dxa"/>
            <w:shd w:val="clear" w:color="auto" w:fill="auto"/>
          </w:tcPr>
          <w:p w14:paraId="5BBE32B3" w14:textId="77777777" w:rsidR="00C80EC5" w:rsidRPr="00F4166D" w:rsidRDefault="00C80EC5" w:rsidP="00EF6853">
            <w:pPr>
              <w:spacing w:line="276" w:lineRule="auto"/>
              <w:rPr>
                <w:rFonts w:ascii="Arial" w:hAnsi="Arial" w:cs="Arial"/>
                <w:b/>
                <w:bCs/>
                <w:color w:val="000000"/>
              </w:rPr>
            </w:pPr>
            <w:r w:rsidRPr="00F4166D">
              <w:rPr>
                <w:rFonts w:ascii="Arial" w:hAnsi="Arial" w:cs="Arial"/>
                <w:color w:val="000000"/>
              </w:rPr>
              <w:t>40</w:t>
            </w:r>
          </w:p>
        </w:tc>
        <w:tc>
          <w:tcPr>
            <w:tcW w:w="5471" w:type="dxa"/>
            <w:shd w:val="clear" w:color="auto" w:fill="auto"/>
          </w:tcPr>
          <w:p w14:paraId="2AABE541" w14:textId="77777777" w:rsidR="00C80EC5" w:rsidRPr="00F4166D" w:rsidRDefault="00C80EC5" w:rsidP="00EF6853">
            <w:pPr>
              <w:spacing w:line="276" w:lineRule="auto"/>
              <w:rPr>
                <w:rFonts w:ascii="Arial" w:hAnsi="Arial" w:cs="Arial"/>
              </w:rPr>
            </w:pPr>
            <w:r w:rsidRPr="00F4166D">
              <w:rPr>
                <w:rFonts w:ascii="Arial" w:hAnsi="Arial" w:cs="Arial"/>
                <w:color w:val="000000"/>
              </w:rPr>
              <w:t>Professional Practice 3</w:t>
            </w:r>
          </w:p>
        </w:tc>
        <w:tc>
          <w:tcPr>
            <w:tcW w:w="1363" w:type="dxa"/>
            <w:shd w:val="clear" w:color="auto" w:fill="auto"/>
          </w:tcPr>
          <w:p w14:paraId="1F86BB7E" w14:textId="77777777" w:rsidR="00C80EC5" w:rsidRPr="00F4166D" w:rsidRDefault="00C80EC5" w:rsidP="00EF6853">
            <w:pPr>
              <w:spacing w:line="276" w:lineRule="auto"/>
              <w:rPr>
                <w:rFonts w:ascii="Arial" w:hAnsi="Arial" w:cs="Arial"/>
              </w:rPr>
            </w:pPr>
            <w:r w:rsidRPr="00F4166D">
              <w:rPr>
                <w:rFonts w:ascii="Arial" w:hAnsi="Arial" w:cs="Arial"/>
                <w:color w:val="000000"/>
              </w:rPr>
              <w:t>40</w:t>
            </w:r>
          </w:p>
        </w:tc>
      </w:tr>
      <w:tr w:rsidR="00C80EC5" w:rsidRPr="00F4166D" w14:paraId="2665E713" w14:textId="77777777" w:rsidTr="001E6F92">
        <w:tc>
          <w:tcPr>
            <w:tcW w:w="6459" w:type="dxa"/>
            <w:shd w:val="clear" w:color="auto" w:fill="auto"/>
          </w:tcPr>
          <w:p w14:paraId="659C04DE" w14:textId="77777777" w:rsidR="00C80EC5" w:rsidRPr="00F4166D" w:rsidRDefault="00C80EC5" w:rsidP="00EF6853">
            <w:pPr>
              <w:spacing w:line="276" w:lineRule="auto"/>
              <w:rPr>
                <w:rFonts w:ascii="Arial" w:hAnsi="Arial" w:cs="Arial"/>
                <w:color w:val="000000"/>
              </w:rPr>
            </w:pPr>
            <w:r w:rsidRPr="00F4166D">
              <w:rPr>
                <w:rFonts w:ascii="Arial" w:hAnsi="Arial" w:cs="Arial"/>
                <w:color w:val="000000"/>
              </w:rPr>
              <w:t>Community Learning 3: Education and Action in Communities.</w:t>
            </w:r>
          </w:p>
          <w:p w14:paraId="2D7392CA" w14:textId="77777777" w:rsidR="00C80EC5" w:rsidRPr="00F4166D" w:rsidRDefault="00C80EC5" w:rsidP="00EF6853">
            <w:pPr>
              <w:spacing w:line="276" w:lineRule="auto"/>
              <w:rPr>
                <w:rFonts w:ascii="Arial" w:hAnsi="Arial" w:cs="Arial"/>
                <w:color w:val="000000"/>
              </w:rPr>
            </w:pPr>
          </w:p>
          <w:p w14:paraId="45D31691" w14:textId="77777777" w:rsidR="00C80EC5" w:rsidRPr="00F4166D" w:rsidRDefault="00C80EC5" w:rsidP="00EF6853">
            <w:pPr>
              <w:spacing w:line="276" w:lineRule="auto"/>
              <w:rPr>
                <w:rFonts w:ascii="Arial" w:hAnsi="Arial" w:cs="Arial"/>
                <w:color w:val="000000"/>
              </w:rPr>
            </w:pPr>
          </w:p>
        </w:tc>
        <w:tc>
          <w:tcPr>
            <w:tcW w:w="1417" w:type="dxa"/>
            <w:shd w:val="clear" w:color="auto" w:fill="auto"/>
          </w:tcPr>
          <w:p w14:paraId="4E158195" w14:textId="77777777" w:rsidR="00C80EC5" w:rsidRPr="00F4166D" w:rsidRDefault="00C80EC5" w:rsidP="00EF6853">
            <w:pPr>
              <w:spacing w:line="276" w:lineRule="auto"/>
              <w:rPr>
                <w:rFonts w:ascii="Arial" w:hAnsi="Arial" w:cs="Arial"/>
                <w:b/>
                <w:bCs/>
                <w:color w:val="000000"/>
              </w:rPr>
            </w:pPr>
            <w:r w:rsidRPr="00F4166D">
              <w:rPr>
                <w:rFonts w:ascii="Arial" w:hAnsi="Arial" w:cs="Arial"/>
                <w:color w:val="000000"/>
              </w:rPr>
              <w:lastRenderedPageBreak/>
              <w:t>20</w:t>
            </w:r>
          </w:p>
        </w:tc>
        <w:tc>
          <w:tcPr>
            <w:tcW w:w="5471" w:type="dxa"/>
            <w:shd w:val="clear" w:color="auto" w:fill="auto"/>
          </w:tcPr>
          <w:p w14:paraId="2A1900DB" w14:textId="77777777" w:rsidR="00C80EC5" w:rsidRPr="00F4166D" w:rsidRDefault="00C80EC5" w:rsidP="00EF6853">
            <w:pPr>
              <w:spacing w:line="276" w:lineRule="auto"/>
              <w:rPr>
                <w:rFonts w:ascii="Arial" w:hAnsi="Arial" w:cs="Arial"/>
                <w:color w:val="000000"/>
              </w:rPr>
            </w:pPr>
            <w:r w:rsidRPr="00F4166D">
              <w:rPr>
                <w:rFonts w:ascii="Arial" w:hAnsi="Arial" w:cs="Arial"/>
                <w:color w:val="000000"/>
              </w:rPr>
              <w:t xml:space="preserve">Community-Based Research 3: </w:t>
            </w:r>
            <w:r w:rsidRPr="00F4166D">
              <w:rPr>
                <w:rFonts w:ascii="Arial" w:hAnsi="Arial" w:cs="Arial"/>
                <w:color w:val="000000"/>
              </w:rPr>
              <w:lastRenderedPageBreak/>
              <w:t>Understanding Practitioner Research.</w:t>
            </w:r>
          </w:p>
          <w:p w14:paraId="1C428F3A" w14:textId="77777777" w:rsidR="00C80EC5" w:rsidRPr="00F4166D" w:rsidRDefault="00C80EC5" w:rsidP="00EF6853">
            <w:pPr>
              <w:spacing w:line="276" w:lineRule="auto"/>
              <w:rPr>
                <w:rFonts w:ascii="Arial" w:hAnsi="Arial" w:cs="Arial"/>
              </w:rPr>
            </w:pPr>
          </w:p>
        </w:tc>
        <w:tc>
          <w:tcPr>
            <w:tcW w:w="1363" w:type="dxa"/>
            <w:shd w:val="clear" w:color="auto" w:fill="auto"/>
          </w:tcPr>
          <w:p w14:paraId="407D6A5A" w14:textId="77777777" w:rsidR="00C80EC5" w:rsidRPr="00F4166D" w:rsidRDefault="00C80EC5" w:rsidP="00EF6853">
            <w:pPr>
              <w:spacing w:line="276" w:lineRule="auto"/>
              <w:rPr>
                <w:rFonts w:ascii="Arial" w:hAnsi="Arial" w:cs="Arial"/>
              </w:rPr>
            </w:pPr>
            <w:r w:rsidRPr="00F4166D">
              <w:rPr>
                <w:rFonts w:ascii="Arial" w:hAnsi="Arial" w:cs="Arial"/>
                <w:color w:val="000000"/>
              </w:rPr>
              <w:lastRenderedPageBreak/>
              <w:t>20</w:t>
            </w:r>
          </w:p>
        </w:tc>
      </w:tr>
    </w:tbl>
    <w:p w14:paraId="5C1CDC1F" w14:textId="77777777" w:rsidR="00C80EC5" w:rsidRPr="00D11CF0" w:rsidRDefault="00C80EC5" w:rsidP="00EF6853">
      <w:pPr>
        <w:spacing w:line="276" w:lineRule="auto"/>
        <w:rPr>
          <w:rFonts w:ascii="Arial" w:eastAsia="Times" w:hAnsi="Arial" w:cs="Arial"/>
        </w:rPr>
      </w:pPr>
    </w:p>
    <w:p w14:paraId="07B39738" w14:textId="77777777" w:rsidR="00AE750E" w:rsidRPr="00D11CF0" w:rsidRDefault="00AE750E" w:rsidP="00EF6853">
      <w:pPr>
        <w:spacing w:line="276" w:lineRule="auto"/>
        <w:rPr>
          <w:rFonts w:ascii="Arial" w:eastAsia="Times" w:hAnsi="Arial" w:cs="Arial"/>
        </w:rPr>
      </w:pPr>
    </w:p>
    <w:p w14:paraId="0FBCF36C" w14:textId="6D199794" w:rsidR="00AE750E" w:rsidRPr="00D11CF0" w:rsidRDefault="00D11CF0" w:rsidP="00EF6853">
      <w:pPr>
        <w:pStyle w:val="Heading3"/>
        <w:spacing w:line="276" w:lineRule="auto"/>
        <w:rPr>
          <w:szCs w:val="24"/>
        </w:rPr>
      </w:pPr>
      <w:bookmarkStart w:id="13" w:name="_Toc139027214"/>
      <w:r>
        <w:t xml:space="preserve">3.3.4. </w:t>
      </w:r>
      <w:r w:rsidR="00AE750E" w:rsidRPr="00D11CF0">
        <w:rPr>
          <w:szCs w:val="24"/>
        </w:rPr>
        <w:t>Year 4</w:t>
      </w:r>
      <w:bookmarkEnd w:id="13"/>
    </w:p>
    <w:p w14:paraId="4291A07F" w14:textId="63B9CE4A" w:rsidR="00AE750E" w:rsidRPr="00D11CF0" w:rsidRDefault="00AE750E" w:rsidP="00EF6853">
      <w:pPr>
        <w:spacing w:line="276" w:lineRule="auto"/>
        <w:jc w:val="both"/>
        <w:rPr>
          <w:rFonts w:ascii="Arial" w:eastAsia="Times" w:hAnsi="Arial" w:cs="Arial"/>
        </w:rPr>
      </w:pPr>
      <w:r w:rsidRPr="00D11CF0">
        <w:rPr>
          <w:rFonts w:ascii="Arial" w:eastAsia="Times" w:hAnsi="Arial" w:cs="Arial"/>
        </w:rPr>
        <w:t>The fourth year is a summative year which draws many strands of study together and focuses on the Honours Dissertation Project</w:t>
      </w:r>
      <w:r w:rsidR="00DA0F20">
        <w:rPr>
          <w:rFonts w:ascii="Arial" w:eastAsia="Times" w:hAnsi="Arial" w:cs="Arial"/>
        </w:rPr>
        <w:t>. However, there is no placement element in the fourth year as the professional requirement has been met at the end of year three</w:t>
      </w:r>
      <w:r w:rsidRPr="00D11CF0">
        <w:rPr>
          <w:rFonts w:ascii="Arial" w:eastAsia="Times" w:hAnsi="Arial" w:cs="Arial"/>
        </w:rPr>
        <w:t>.  The students enter a more autonomous mode of study in which they take a more active role in the development of content.  An honours seminar programme offers the opportunity for students to share research relevant to their honours project and enter a more collegial relationship with academic staff as they share their research with the student group.  A series of research workshops allows students to share the practical approaches they are taking to their research projects and to draw on academic knowledge and advice.  An advanced policy analysis course will encourage students to interrogate specific policy and policy discourses.  This will  engage students in theoretical debates about community, equalities,  social justice, citizenship and democracy and how these both open up and constrain the possibilities for professional action. The honours research project is an opportunity for the students to focus on a particular area of interest that is relevant to the field of CLD.  The form of presentation could be either a dissertation, a fully developed research proposal, a written submission in the form of an academic journal article or a literature review</w:t>
      </w:r>
      <w:r w:rsidR="00C80EC5" w:rsidRPr="00D11CF0">
        <w:rPr>
          <w:rFonts w:ascii="Arial" w:eastAsia="Times" w:hAnsi="Arial" w:cs="Arial"/>
        </w:rPr>
        <w:t>.</w:t>
      </w:r>
    </w:p>
    <w:p w14:paraId="63AB044C" w14:textId="32D0D437" w:rsidR="00C80EC5" w:rsidRPr="00D11CF0" w:rsidRDefault="00C80EC5" w:rsidP="00EF6853">
      <w:pPr>
        <w:spacing w:line="276" w:lineRule="auto"/>
        <w:rPr>
          <w:rFonts w:ascii="Arial" w:eastAsia="Times"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1184"/>
        <w:gridCol w:w="2984"/>
        <w:gridCol w:w="1163"/>
      </w:tblGrid>
      <w:tr w:rsidR="00C80EC5" w:rsidRPr="00F4166D" w14:paraId="632CB14F" w14:textId="77777777" w:rsidTr="001E6F92">
        <w:tc>
          <w:tcPr>
            <w:tcW w:w="14710" w:type="dxa"/>
            <w:gridSpan w:val="4"/>
            <w:shd w:val="clear" w:color="auto" w:fill="D9D9D9"/>
            <w:vAlign w:val="center"/>
          </w:tcPr>
          <w:p w14:paraId="33E7EAEF" w14:textId="77777777" w:rsidR="00C80EC5" w:rsidRPr="00F4166D" w:rsidRDefault="00C80EC5" w:rsidP="00EF6853">
            <w:pPr>
              <w:spacing w:line="276" w:lineRule="auto"/>
              <w:jc w:val="center"/>
              <w:rPr>
                <w:rFonts w:ascii="Arial" w:hAnsi="Arial" w:cs="Arial"/>
              </w:rPr>
            </w:pPr>
            <w:r w:rsidRPr="00F4166D">
              <w:rPr>
                <w:rFonts w:ascii="Arial" w:hAnsi="Arial" w:cs="Arial"/>
                <w:b/>
                <w:bCs/>
                <w:color w:val="000000"/>
              </w:rPr>
              <w:t>Year 4 SCCQF Level 10</w:t>
            </w:r>
          </w:p>
        </w:tc>
      </w:tr>
      <w:tr w:rsidR="00C80EC5" w:rsidRPr="00F4166D" w14:paraId="0AD4DA97" w14:textId="77777777" w:rsidTr="001E6F92">
        <w:tc>
          <w:tcPr>
            <w:tcW w:w="6459" w:type="dxa"/>
            <w:shd w:val="clear" w:color="auto" w:fill="auto"/>
          </w:tcPr>
          <w:p w14:paraId="449AFF69" w14:textId="77777777" w:rsidR="00C80EC5" w:rsidRPr="00F4166D" w:rsidRDefault="00C80EC5" w:rsidP="00EF6853">
            <w:pPr>
              <w:spacing w:line="276" w:lineRule="auto"/>
              <w:rPr>
                <w:rFonts w:ascii="Arial" w:hAnsi="Arial" w:cs="Arial"/>
                <w:color w:val="000000"/>
              </w:rPr>
            </w:pPr>
            <w:r w:rsidRPr="00F4166D">
              <w:rPr>
                <w:rFonts w:ascii="Arial" w:hAnsi="Arial" w:cs="Arial"/>
                <w:b/>
                <w:bCs/>
                <w:color w:val="000000"/>
              </w:rPr>
              <w:t>Semester 1</w:t>
            </w:r>
          </w:p>
        </w:tc>
        <w:tc>
          <w:tcPr>
            <w:tcW w:w="1417" w:type="dxa"/>
            <w:shd w:val="clear" w:color="auto" w:fill="auto"/>
          </w:tcPr>
          <w:p w14:paraId="09454593" w14:textId="77777777" w:rsidR="00C80EC5" w:rsidRPr="00F4166D" w:rsidRDefault="00C80EC5" w:rsidP="00EF6853">
            <w:pPr>
              <w:spacing w:line="276" w:lineRule="auto"/>
              <w:rPr>
                <w:rFonts w:ascii="Arial" w:hAnsi="Arial" w:cs="Arial"/>
                <w:b/>
                <w:bCs/>
                <w:color w:val="000000"/>
              </w:rPr>
            </w:pPr>
          </w:p>
        </w:tc>
        <w:tc>
          <w:tcPr>
            <w:tcW w:w="5471" w:type="dxa"/>
            <w:shd w:val="clear" w:color="auto" w:fill="auto"/>
          </w:tcPr>
          <w:p w14:paraId="418AD77E" w14:textId="77777777" w:rsidR="00C80EC5" w:rsidRPr="00F4166D" w:rsidRDefault="00C80EC5" w:rsidP="00EF6853">
            <w:pPr>
              <w:spacing w:line="276" w:lineRule="auto"/>
              <w:rPr>
                <w:rFonts w:ascii="Arial" w:hAnsi="Arial" w:cs="Arial"/>
                <w:b/>
                <w:bCs/>
                <w:color w:val="000000"/>
              </w:rPr>
            </w:pPr>
            <w:r w:rsidRPr="00F4166D">
              <w:rPr>
                <w:rFonts w:ascii="Arial" w:hAnsi="Arial" w:cs="Arial"/>
                <w:b/>
                <w:bCs/>
                <w:color w:val="000000"/>
              </w:rPr>
              <w:t>Semester 2</w:t>
            </w:r>
          </w:p>
        </w:tc>
        <w:tc>
          <w:tcPr>
            <w:tcW w:w="1363" w:type="dxa"/>
            <w:shd w:val="clear" w:color="auto" w:fill="auto"/>
          </w:tcPr>
          <w:p w14:paraId="0679D45E" w14:textId="77777777" w:rsidR="00C80EC5" w:rsidRPr="00F4166D" w:rsidRDefault="00C80EC5" w:rsidP="00EF6853">
            <w:pPr>
              <w:spacing w:line="276" w:lineRule="auto"/>
              <w:rPr>
                <w:rFonts w:ascii="Arial" w:hAnsi="Arial" w:cs="Arial"/>
              </w:rPr>
            </w:pPr>
          </w:p>
        </w:tc>
      </w:tr>
      <w:tr w:rsidR="00C80EC5" w:rsidRPr="00F4166D" w14:paraId="7B3B1FF0" w14:textId="77777777" w:rsidTr="001E6F92">
        <w:tc>
          <w:tcPr>
            <w:tcW w:w="6459" w:type="dxa"/>
            <w:shd w:val="clear" w:color="auto" w:fill="auto"/>
          </w:tcPr>
          <w:p w14:paraId="22D28E6D" w14:textId="77777777" w:rsidR="00C80EC5" w:rsidRPr="00F4166D" w:rsidRDefault="00C80EC5" w:rsidP="00EF6853">
            <w:pPr>
              <w:spacing w:line="276" w:lineRule="auto"/>
              <w:rPr>
                <w:rFonts w:ascii="Arial" w:hAnsi="Arial" w:cs="Arial"/>
                <w:color w:val="000000"/>
              </w:rPr>
            </w:pPr>
            <w:r w:rsidRPr="00F4166D">
              <w:rPr>
                <w:rFonts w:ascii="Arial" w:hAnsi="Arial" w:cs="Arial"/>
                <w:b/>
                <w:bCs/>
                <w:color w:val="000000"/>
              </w:rPr>
              <w:t>Core Courses</w:t>
            </w:r>
          </w:p>
        </w:tc>
        <w:tc>
          <w:tcPr>
            <w:tcW w:w="1417" w:type="dxa"/>
            <w:shd w:val="clear" w:color="auto" w:fill="auto"/>
          </w:tcPr>
          <w:p w14:paraId="02AEAE96" w14:textId="77777777" w:rsidR="00C80EC5" w:rsidRPr="00F4166D" w:rsidRDefault="00C80EC5" w:rsidP="00EF6853">
            <w:pPr>
              <w:spacing w:line="276" w:lineRule="auto"/>
              <w:rPr>
                <w:rFonts w:ascii="Arial" w:hAnsi="Arial" w:cs="Arial"/>
                <w:b/>
                <w:bCs/>
                <w:color w:val="000000"/>
              </w:rPr>
            </w:pPr>
            <w:r w:rsidRPr="00F4166D">
              <w:rPr>
                <w:rFonts w:ascii="Arial" w:hAnsi="Arial" w:cs="Arial"/>
                <w:b/>
                <w:bCs/>
                <w:color w:val="000000"/>
              </w:rPr>
              <w:t>Credits</w:t>
            </w:r>
          </w:p>
        </w:tc>
        <w:tc>
          <w:tcPr>
            <w:tcW w:w="5471" w:type="dxa"/>
            <w:shd w:val="clear" w:color="auto" w:fill="auto"/>
          </w:tcPr>
          <w:p w14:paraId="026C72CF" w14:textId="77777777" w:rsidR="00C80EC5" w:rsidRPr="00F4166D" w:rsidRDefault="00C80EC5" w:rsidP="00EF6853">
            <w:pPr>
              <w:spacing w:line="276" w:lineRule="auto"/>
              <w:rPr>
                <w:rFonts w:ascii="Arial" w:hAnsi="Arial" w:cs="Arial"/>
                <w:b/>
                <w:bCs/>
                <w:color w:val="000000"/>
              </w:rPr>
            </w:pPr>
            <w:r w:rsidRPr="00F4166D">
              <w:rPr>
                <w:rFonts w:ascii="Arial" w:hAnsi="Arial" w:cs="Arial"/>
                <w:b/>
                <w:bCs/>
                <w:color w:val="000000"/>
              </w:rPr>
              <w:t>Core Course</w:t>
            </w:r>
          </w:p>
        </w:tc>
        <w:tc>
          <w:tcPr>
            <w:tcW w:w="1363" w:type="dxa"/>
            <w:shd w:val="clear" w:color="auto" w:fill="auto"/>
          </w:tcPr>
          <w:p w14:paraId="157D192A" w14:textId="77777777" w:rsidR="00C80EC5" w:rsidRPr="00F4166D" w:rsidRDefault="00C80EC5" w:rsidP="00EF6853">
            <w:pPr>
              <w:spacing w:line="276" w:lineRule="auto"/>
              <w:rPr>
                <w:rFonts w:ascii="Arial" w:hAnsi="Arial" w:cs="Arial"/>
              </w:rPr>
            </w:pPr>
            <w:r w:rsidRPr="00F4166D">
              <w:rPr>
                <w:rFonts w:ascii="Arial" w:hAnsi="Arial" w:cs="Arial"/>
                <w:b/>
                <w:bCs/>
                <w:color w:val="000000"/>
              </w:rPr>
              <w:t>Credits</w:t>
            </w:r>
          </w:p>
        </w:tc>
      </w:tr>
      <w:tr w:rsidR="00C80EC5" w:rsidRPr="00F4166D" w14:paraId="3F59492A" w14:textId="77777777" w:rsidTr="001E6F92">
        <w:tc>
          <w:tcPr>
            <w:tcW w:w="6459" w:type="dxa"/>
            <w:shd w:val="clear" w:color="auto" w:fill="auto"/>
          </w:tcPr>
          <w:p w14:paraId="31FF38B4" w14:textId="41345530" w:rsidR="00C80EC5" w:rsidRPr="00F4166D" w:rsidRDefault="00C80EC5" w:rsidP="00EF6853">
            <w:pPr>
              <w:spacing w:line="276" w:lineRule="auto"/>
              <w:rPr>
                <w:rFonts w:ascii="Arial" w:hAnsi="Arial" w:cs="Arial"/>
                <w:color w:val="000000"/>
              </w:rPr>
            </w:pPr>
            <w:r w:rsidRPr="00F4166D">
              <w:rPr>
                <w:rFonts w:ascii="Arial" w:hAnsi="Arial" w:cs="Arial"/>
                <w:color w:val="000000"/>
              </w:rPr>
              <w:t>Applied Policy Analysis</w:t>
            </w:r>
          </w:p>
        </w:tc>
        <w:tc>
          <w:tcPr>
            <w:tcW w:w="1417" w:type="dxa"/>
            <w:shd w:val="clear" w:color="auto" w:fill="auto"/>
          </w:tcPr>
          <w:p w14:paraId="272F2131" w14:textId="77777777" w:rsidR="00C80EC5" w:rsidRPr="00F4166D" w:rsidRDefault="00C80EC5" w:rsidP="00EF6853">
            <w:pPr>
              <w:spacing w:line="276" w:lineRule="auto"/>
              <w:rPr>
                <w:rFonts w:ascii="Arial" w:hAnsi="Arial" w:cs="Arial"/>
                <w:b/>
                <w:bCs/>
                <w:color w:val="000000"/>
              </w:rPr>
            </w:pPr>
            <w:r w:rsidRPr="00F4166D">
              <w:rPr>
                <w:rFonts w:ascii="Arial" w:hAnsi="Arial" w:cs="Arial"/>
                <w:color w:val="000000"/>
              </w:rPr>
              <w:t>20</w:t>
            </w:r>
          </w:p>
        </w:tc>
        <w:tc>
          <w:tcPr>
            <w:tcW w:w="5471" w:type="dxa"/>
            <w:shd w:val="clear" w:color="auto" w:fill="auto"/>
          </w:tcPr>
          <w:p w14:paraId="1F8E3096" w14:textId="0FB4EC48" w:rsidR="00C80EC5" w:rsidRPr="00F4166D" w:rsidRDefault="00C80EC5" w:rsidP="00EF6853">
            <w:pPr>
              <w:spacing w:line="276" w:lineRule="auto"/>
              <w:rPr>
                <w:rFonts w:ascii="Arial" w:hAnsi="Arial" w:cs="Arial"/>
                <w:color w:val="000000"/>
              </w:rPr>
            </w:pPr>
            <w:r w:rsidRPr="00F4166D">
              <w:rPr>
                <w:rFonts w:ascii="Arial" w:hAnsi="Arial" w:cs="Arial"/>
                <w:color w:val="000000"/>
              </w:rPr>
              <w:t>Honours Dissertation Project</w:t>
            </w:r>
          </w:p>
        </w:tc>
        <w:tc>
          <w:tcPr>
            <w:tcW w:w="1363" w:type="dxa"/>
            <w:shd w:val="clear" w:color="auto" w:fill="auto"/>
          </w:tcPr>
          <w:p w14:paraId="2CEA9B6C" w14:textId="77777777" w:rsidR="00C80EC5" w:rsidRPr="00F4166D" w:rsidRDefault="00C80EC5" w:rsidP="00EF6853">
            <w:pPr>
              <w:spacing w:line="276" w:lineRule="auto"/>
              <w:rPr>
                <w:rFonts w:ascii="Arial" w:hAnsi="Arial" w:cs="Arial"/>
              </w:rPr>
            </w:pPr>
            <w:r w:rsidRPr="00F4166D">
              <w:rPr>
                <w:rFonts w:ascii="Arial" w:hAnsi="Arial" w:cs="Arial"/>
                <w:color w:val="000000"/>
              </w:rPr>
              <w:t>40</w:t>
            </w:r>
          </w:p>
        </w:tc>
      </w:tr>
      <w:tr w:rsidR="00C80EC5" w:rsidRPr="00F4166D" w14:paraId="5E8AFB8C" w14:textId="77777777" w:rsidTr="001E6F92">
        <w:tc>
          <w:tcPr>
            <w:tcW w:w="6459" w:type="dxa"/>
            <w:shd w:val="clear" w:color="auto" w:fill="auto"/>
          </w:tcPr>
          <w:p w14:paraId="5F589C4F" w14:textId="7B7702E8" w:rsidR="00C80EC5" w:rsidRPr="00F4166D" w:rsidRDefault="00C904BD" w:rsidP="00EF6853">
            <w:pPr>
              <w:spacing w:line="276" w:lineRule="auto"/>
              <w:rPr>
                <w:rFonts w:ascii="Arial" w:hAnsi="Arial" w:cs="Arial"/>
                <w:color w:val="000000"/>
              </w:rPr>
            </w:pPr>
            <w:r>
              <w:rPr>
                <w:rFonts w:ascii="Arial" w:hAnsi="Arial" w:cs="Arial"/>
                <w:color w:val="000000"/>
              </w:rPr>
              <w:t xml:space="preserve">Community Based Research 4: </w:t>
            </w:r>
            <w:r w:rsidR="00C80EC5" w:rsidRPr="00F4166D">
              <w:rPr>
                <w:rFonts w:ascii="Arial" w:hAnsi="Arial" w:cs="Arial"/>
                <w:color w:val="000000"/>
              </w:rPr>
              <w:t>Honours Research Workshops</w:t>
            </w:r>
          </w:p>
          <w:p w14:paraId="4B11739F" w14:textId="77777777" w:rsidR="00C80EC5" w:rsidRPr="00F4166D" w:rsidRDefault="00C80EC5" w:rsidP="00EF6853">
            <w:pPr>
              <w:spacing w:line="276" w:lineRule="auto"/>
              <w:rPr>
                <w:rFonts w:ascii="Arial" w:hAnsi="Arial" w:cs="Arial"/>
                <w:color w:val="000000"/>
              </w:rPr>
            </w:pPr>
          </w:p>
        </w:tc>
        <w:tc>
          <w:tcPr>
            <w:tcW w:w="1417" w:type="dxa"/>
            <w:shd w:val="clear" w:color="auto" w:fill="auto"/>
          </w:tcPr>
          <w:p w14:paraId="778D70C7" w14:textId="77777777" w:rsidR="00C80EC5" w:rsidRPr="00F4166D" w:rsidRDefault="00C80EC5" w:rsidP="00EF6853">
            <w:pPr>
              <w:spacing w:line="276" w:lineRule="auto"/>
              <w:rPr>
                <w:rFonts w:ascii="Arial" w:hAnsi="Arial" w:cs="Arial"/>
                <w:b/>
                <w:bCs/>
                <w:color w:val="000000"/>
              </w:rPr>
            </w:pPr>
            <w:r w:rsidRPr="00F4166D">
              <w:rPr>
                <w:rFonts w:ascii="Arial" w:hAnsi="Arial" w:cs="Arial"/>
                <w:color w:val="000000"/>
              </w:rPr>
              <w:t>20</w:t>
            </w:r>
          </w:p>
        </w:tc>
        <w:tc>
          <w:tcPr>
            <w:tcW w:w="5471" w:type="dxa"/>
            <w:shd w:val="clear" w:color="auto" w:fill="auto"/>
          </w:tcPr>
          <w:p w14:paraId="59C5B823" w14:textId="59561466" w:rsidR="00C80EC5" w:rsidRPr="00F4166D" w:rsidRDefault="00C80EC5" w:rsidP="00EF6853">
            <w:pPr>
              <w:spacing w:line="276" w:lineRule="auto"/>
              <w:rPr>
                <w:rFonts w:ascii="Arial" w:hAnsi="Arial" w:cs="Arial"/>
                <w:b/>
                <w:bCs/>
                <w:color w:val="000000"/>
              </w:rPr>
            </w:pPr>
            <w:r w:rsidRPr="00F4166D">
              <w:rPr>
                <w:rFonts w:ascii="Arial" w:hAnsi="Arial" w:cs="Arial"/>
                <w:color w:val="000000"/>
              </w:rPr>
              <w:t>Honours Seminar in Social and Educational Theory</w:t>
            </w:r>
          </w:p>
        </w:tc>
        <w:tc>
          <w:tcPr>
            <w:tcW w:w="1363" w:type="dxa"/>
            <w:shd w:val="clear" w:color="auto" w:fill="auto"/>
          </w:tcPr>
          <w:p w14:paraId="1135F880" w14:textId="77777777" w:rsidR="00C80EC5" w:rsidRPr="00F4166D" w:rsidRDefault="00C80EC5" w:rsidP="00EF6853">
            <w:pPr>
              <w:spacing w:line="276" w:lineRule="auto"/>
              <w:rPr>
                <w:rFonts w:ascii="Arial" w:hAnsi="Arial" w:cs="Arial"/>
              </w:rPr>
            </w:pPr>
            <w:r w:rsidRPr="00F4166D">
              <w:rPr>
                <w:rFonts w:ascii="Arial" w:hAnsi="Arial" w:cs="Arial"/>
                <w:color w:val="000000"/>
              </w:rPr>
              <w:t>20</w:t>
            </w:r>
          </w:p>
        </w:tc>
      </w:tr>
      <w:tr w:rsidR="00C80EC5" w:rsidRPr="00F4166D" w14:paraId="422C2E4C" w14:textId="77777777" w:rsidTr="001E6F92">
        <w:tc>
          <w:tcPr>
            <w:tcW w:w="6459" w:type="dxa"/>
            <w:shd w:val="clear" w:color="auto" w:fill="auto"/>
          </w:tcPr>
          <w:p w14:paraId="14E11AC7" w14:textId="19479009" w:rsidR="00C80EC5" w:rsidRPr="00F4166D" w:rsidRDefault="00C80EC5" w:rsidP="00EF6853">
            <w:pPr>
              <w:spacing w:line="276" w:lineRule="auto"/>
              <w:rPr>
                <w:rFonts w:ascii="Arial" w:hAnsi="Arial" w:cs="Arial"/>
                <w:b/>
                <w:color w:val="000000"/>
              </w:rPr>
            </w:pPr>
            <w:r w:rsidRPr="00F4166D">
              <w:rPr>
                <w:rFonts w:ascii="Arial" w:hAnsi="Arial" w:cs="Arial"/>
                <w:b/>
                <w:color w:val="000000"/>
              </w:rPr>
              <w:t>Course elective</w:t>
            </w:r>
          </w:p>
          <w:p w14:paraId="71CFA48C" w14:textId="2AD93177" w:rsidR="00C80EC5" w:rsidRPr="00F4166D" w:rsidRDefault="00C80EC5" w:rsidP="00EF6853">
            <w:pPr>
              <w:spacing w:line="276" w:lineRule="auto"/>
              <w:rPr>
                <w:rFonts w:ascii="Arial" w:hAnsi="Arial" w:cs="Arial"/>
                <w:color w:val="000000"/>
              </w:rPr>
            </w:pPr>
          </w:p>
        </w:tc>
        <w:tc>
          <w:tcPr>
            <w:tcW w:w="1417" w:type="dxa"/>
            <w:shd w:val="clear" w:color="auto" w:fill="auto"/>
          </w:tcPr>
          <w:p w14:paraId="45E8767C" w14:textId="77777777" w:rsidR="00C80EC5" w:rsidRPr="00F4166D" w:rsidRDefault="00C80EC5" w:rsidP="00EF6853">
            <w:pPr>
              <w:spacing w:line="276" w:lineRule="auto"/>
              <w:rPr>
                <w:rFonts w:ascii="Arial" w:hAnsi="Arial" w:cs="Arial"/>
                <w:b/>
                <w:bCs/>
                <w:color w:val="000000"/>
              </w:rPr>
            </w:pPr>
            <w:r w:rsidRPr="00F4166D">
              <w:rPr>
                <w:rFonts w:ascii="Arial" w:hAnsi="Arial" w:cs="Arial"/>
                <w:color w:val="000000"/>
              </w:rPr>
              <w:t>20</w:t>
            </w:r>
          </w:p>
        </w:tc>
        <w:tc>
          <w:tcPr>
            <w:tcW w:w="5471" w:type="dxa"/>
            <w:shd w:val="clear" w:color="auto" w:fill="auto"/>
          </w:tcPr>
          <w:p w14:paraId="021654FB" w14:textId="77777777" w:rsidR="00C80EC5" w:rsidRPr="00F4166D" w:rsidRDefault="00C80EC5" w:rsidP="00EF6853">
            <w:pPr>
              <w:spacing w:line="276" w:lineRule="auto"/>
              <w:rPr>
                <w:rFonts w:ascii="Arial" w:hAnsi="Arial" w:cs="Arial"/>
                <w:b/>
                <w:bCs/>
                <w:color w:val="000000"/>
              </w:rPr>
            </w:pPr>
          </w:p>
        </w:tc>
        <w:tc>
          <w:tcPr>
            <w:tcW w:w="1363" w:type="dxa"/>
            <w:shd w:val="clear" w:color="auto" w:fill="auto"/>
          </w:tcPr>
          <w:p w14:paraId="2DC6E42C" w14:textId="77777777" w:rsidR="00C80EC5" w:rsidRPr="00F4166D" w:rsidRDefault="00C80EC5" w:rsidP="00EF6853">
            <w:pPr>
              <w:spacing w:line="276" w:lineRule="auto"/>
              <w:rPr>
                <w:rFonts w:ascii="Arial" w:hAnsi="Arial" w:cs="Arial"/>
              </w:rPr>
            </w:pPr>
          </w:p>
        </w:tc>
      </w:tr>
    </w:tbl>
    <w:p w14:paraId="106A1E72" w14:textId="2FBFA1A1" w:rsidR="00525C6A" w:rsidRPr="00D11CF0" w:rsidRDefault="00525C6A" w:rsidP="00EF6853">
      <w:pPr>
        <w:spacing w:line="276" w:lineRule="auto"/>
        <w:rPr>
          <w:rFonts w:ascii="Arial" w:eastAsia="Times" w:hAnsi="Arial" w:cs="Arial"/>
        </w:rPr>
      </w:pPr>
    </w:p>
    <w:p w14:paraId="65A877DA" w14:textId="77777777" w:rsidR="00525C6A" w:rsidRPr="00D11CF0" w:rsidRDefault="00525C6A" w:rsidP="00EF6853">
      <w:pPr>
        <w:spacing w:line="276" w:lineRule="auto"/>
        <w:rPr>
          <w:rFonts w:ascii="Arial" w:eastAsia="Times" w:hAnsi="Arial" w:cs="Arial"/>
        </w:rPr>
      </w:pPr>
      <w:r w:rsidRPr="00D11CF0">
        <w:rPr>
          <w:rFonts w:ascii="Arial" w:eastAsia="Times" w:hAnsi="Arial" w:cs="Arial"/>
        </w:rPr>
        <w:br w:type="page"/>
      </w:r>
    </w:p>
    <w:p w14:paraId="2B1DC29C" w14:textId="77777777" w:rsidR="00C80EC5" w:rsidRPr="00D11CF0" w:rsidRDefault="00C80EC5" w:rsidP="00EF6853">
      <w:pPr>
        <w:spacing w:line="276" w:lineRule="auto"/>
        <w:rPr>
          <w:rFonts w:ascii="Arial" w:eastAsia="Times" w:hAnsi="Arial" w:cs="Arial"/>
        </w:rPr>
      </w:pPr>
    </w:p>
    <w:p w14:paraId="0EBC6267" w14:textId="4D299084" w:rsidR="0001552E" w:rsidRDefault="00EA16B5" w:rsidP="00EF6853">
      <w:pPr>
        <w:pStyle w:val="Heading1"/>
        <w:spacing w:line="276" w:lineRule="auto"/>
      </w:pPr>
      <w:bookmarkStart w:id="14" w:name="_Toc187913410"/>
      <w:bookmarkStart w:id="15" w:name="_Toc139027215"/>
      <w:r w:rsidRPr="00D11CF0">
        <w:t xml:space="preserve">4. </w:t>
      </w:r>
      <w:r w:rsidR="00D26586" w:rsidRPr="00D11CF0">
        <w:t>Professional Practice</w:t>
      </w:r>
      <w:r w:rsidR="00481DFC">
        <w:t xml:space="preserve"> Placement</w:t>
      </w:r>
      <w:r w:rsidR="00D26586" w:rsidRPr="00D11CF0">
        <w:t xml:space="preserve"> </w:t>
      </w:r>
      <w:r w:rsidR="00866B38">
        <w:t>3</w:t>
      </w:r>
      <w:r w:rsidR="00D26586" w:rsidRPr="00D11CF0">
        <w:t xml:space="preserve">: </w:t>
      </w:r>
      <w:bookmarkEnd w:id="14"/>
      <w:r w:rsidR="002F1B23" w:rsidRPr="00D11CF0">
        <w:t>Processes and procedures</w:t>
      </w:r>
      <w:bookmarkEnd w:id="15"/>
    </w:p>
    <w:p w14:paraId="72E713B2" w14:textId="77777777" w:rsidR="00D11CF0" w:rsidRPr="00D11CF0" w:rsidRDefault="00D11CF0" w:rsidP="00EF6853">
      <w:pPr>
        <w:spacing w:line="276" w:lineRule="auto"/>
        <w:rPr>
          <w:lang w:val="en-US" w:eastAsia="en-US"/>
        </w:rPr>
      </w:pPr>
    </w:p>
    <w:p w14:paraId="516B66B2" w14:textId="7E2C7CAA" w:rsidR="002F1B23" w:rsidRPr="00D11CF0" w:rsidRDefault="002F1B23" w:rsidP="00F14535">
      <w:pPr>
        <w:pStyle w:val="Heading2"/>
      </w:pPr>
      <w:bookmarkStart w:id="16" w:name="_Toc139027216"/>
      <w:r w:rsidRPr="00D11CF0">
        <w:t>4.1 Overview of placement process</w:t>
      </w:r>
      <w:bookmarkEnd w:id="16"/>
    </w:p>
    <w:p w14:paraId="1440C532" w14:textId="3B2BEDFF" w:rsidR="004A18DC" w:rsidRPr="004A18DC" w:rsidRDefault="00455242" w:rsidP="00EF6853">
      <w:pPr>
        <w:spacing w:before="100" w:beforeAutospacing="1" w:after="100" w:afterAutospacing="1" w:line="276" w:lineRule="auto"/>
        <w:jc w:val="both"/>
        <w:rPr>
          <w:rFonts w:ascii="Arial" w:eastAsia="Times" w:hAnsi="Arial" w:cs="Arial"/>
        </w:rPr>
      </w:pPr>
      <w:r w:rsidRPr="00D11CF0">
        <w:rPr>
          <w:rFonts w:ascii="Arial" w:eastAsia="Times" w:hAnsi="Arial" w:cs="Arial"/>
        </w:rPr>
        <w:t xml:space="preserve">The </w:t>
      </w:r>
      <w:r w:rsidR="00866B38">
        <w:rPr>
          <w:rFonts w:ascii="Arial" w:eastAsia="Times" w:hAnsi="Arial" w:cs="Arial"/>
        </w:rPr>
        <w:t>third</w:t>
      </w:r>
      <w:r w:rsidR="00866B38" w:rsidRPr="00D11CF0">
        <w:rPr>
          <w:rFonts w:ascii="Arial" w:eastAsia="Times" w:hAnsi="Arial" w:cs="Arial"/>
        </w:rPr>
        <w:t xml:space="preserve"> </w:t>
      </w:r>
      <w:r w:rsidRPr="00D11CF0">
        <w:rPr>
          <w:rFonts w:ascii="Arial" w:eastAsia="Times" w:hAnsi="Arial" w:cs="Arial"/>
        </w:rPr>
        <w:t>year placement (PP</w:t>
      </w:r>
      <w:r w:rsidR="00866B38">
        <w:rPr>
          <w:rFonts w:ascii="Arial" w:eastAsia="Times" w:hAnsi="Arial" w:cs="Arial"/>
        </w:rPr>
        <w:t>P3</w:t>
      </w:r>
      <w:r w:rsidRPr="00D11CF0">
        <w:rPr>
          <w:rFonts w:ascii="Arial" w:eastAsia="Times" w:hAnsi="Arial" w:cs="Arial"/>
        </w:rPr>
        <w:t>), like all other placements on MALiC, will take place in Semester 2 and students are expected to attend their placement for the equivalent of 3 days per week</w:t>
      </w:r>
      <w:r w:rsidR="0021355A">
        <w:rPr>
          <w:rFonts w:ascii="Arial" w:eastAsia="Times" w:hAnsi="Arial" w:cs="Arial"/>
        </w:rPr>
        <w:t>,</w:t>
      </w:r>
      <w:r w:rsidRPr="00D11CF0">
        <w:rPr>
          <w:rFonts w:ascii="Arial" w:eastAsia="Times" w:hAnsi="Arial" w:cs="Arial"/>
        </w:rPr>
        <w:t xml:space="preserve"> working 7.25 hours per day for 17 weeks.</w:t>
      </w:r>
      <w:r w:rsidR="0021355A">
        <w:rPr>
          <w:rFonts w:ascii="Arial" w:eastAsia="Times" w:hAnsi="Arial" w:cs="Arial"/>
        </w:rPr>
        <w:t xml:space="preserve"> </w:t>
      </w:r>
      <w:r w:rsidR="004A18DC">
        <w:rPr>
          <w:rFonts w:ascii="Arial" w:eastAsia="Times" w:hAnsi="Arial" w:cs="Arial"/>
        </w:rPr>
        <w:t>However, p</w:t>
      </w:r>
      <w:r w:rsidR="004A18DC" w:rsidRPr="004A18DC">
        <w:rPr>
          <w:rFonts w:ascii="Arial" w:eastAsia="Times" w:hAnsi="Arial" w:cs="Arial"/>
        </w:rPr>
        <w:t xml:space="preserve">lease note that </w:t>
      </w:r>
      <w:r w:rsidR="0091299A">
        <w:rPr>
          <w:rFonts w:ascii="Arial" w:eastAsia="Times" w:hAnsi="Arial" w:cs="Arial"/>
        </w:rPr>
        <w:t xml:space="preserve">whilst </w:t>
      </w:r>
      <w:r w:rsidR="004A18DC" w:rsidRPr="004A18DC">
        <w:rPr>
          <w:rFonts w:ascii="Arial" w:eastAsia="Times" w:hAnsi="Arial" w:cs="Arial"/>
        </w:rPr>
        <w:t xml:space="preserve">the above is offered as a </w:t>
      </w:r>
      <w:r w:rsidR="004A18DC">
        <w:rPr>
          <w:rFonts w:ascii="Arial" w:eastAsia="Times" w:hAnsi="Arial" w:cs="Arial"/>
        </w:rPr>
        <w:t xml:space="preserve">helpful </w:t>
      </w:r>
      <w:r w:rsidR="004A18DC" w:rsidRPr="004A18DC">
        <w:rPr>
          <w:rFonts w:ascii="Arial" w:eastAsia="Times" w:hAnsi="Arial" w:cs="Arial"/>
        </w:rPr>
        <w:t>guide</w:t>
      </w:r>
      <w:r w:rsidR="0091299A">
        <w:rPr>
          <w:rFonts w:ascii="Arial" w:eastAsia="Times" w:hAnsi="Arial" w:cs="Arial"/>
        </w:rPr>
        <w:t xml:space="preserve">, </w:t>
      </w:r>
      <w:r w:rsidR="004A18DC" w:rsidRPr="004A18DC">
        <w:rPr>
          <w:rFonts w:ascii="Arial" w:eastAsia="Times" w:hAnsi="Arial" w:cs="Arial"/>
        </w:rPr>
        <w:t>there is some flexibility in this.</w:t>
      </w:r>
    </w:p>
    <w:p w14:paraId="18A634B0" w14:textId="1671DB8F" w:rsidR="004A18DC" w:rsidRDefault="004A18DC" w:rsidP="00EF6853">
      <w:pPr>
        <w:spacing w:before="100" w:beforeAutospacing="1" w:after="100" w:afterAutospacing="1" w:line="276" w:lineRule="auto"/>
        <w:jc w:val="both"/>
        <w:rPr>
          <w:rFonts w:ascii="Arial" w:eastAsia="Times" w:hAnsi="Arial" w:cs="Arial"/>
        </w:rPr>
      </w:pPr>
      <w:r w:rsidRPr="004A18DC">
        <w:rPr>
          <w:rFonts w:ascii="Arial" w:eastAsia="Times" w:hAnsi="Arial" w:cs="Arial"/>
        </w:rPr>
        <w:t xml:space="preserve">The exact hours </w:t>
      </w:r>
      <w:r w:rsidR="007D68D5">
        <w:rPr>
          <w:rFonts w:ascii="Arial" w:eastAsia="Times" w:hAnsi="Arial" w:cs="Arial"/>
        </w:rPr>
        <w:t xml:space="preserve">a </w:t>
      </w:r>
      <w:r w:rsidRPr="004A18DC">
        <w:rPr>
          <w:rFonts w:ascii="Arial" w:eastAsia="Times" w:hAnsi="Arial" w:cs="Arial"/>
        </w:rPr>
        <w:t>student work</w:t>
      </w:r>
      <w:r w:rsidR="007D68D5">
        <w:rPr>
          <w:rFonts w:ascii="Arial" w:eastAsia="Times" w:hAnsi="Arial" w:cs="Arial"/>
        </w:rPr>
        <w:t>s</w:t>
      </w:r>
      <w:r w:rsidRPr="004A18DC">
        <w:rPr>
          <w:rFonts w:ascii="Arial" w:eastAsia="Times" w:hAnsi="Arial" w:cs="Arial"/>
        </w:rPr>
        <w:t xml:space="preserve"> per week </w:t>
      </w:r>
      <w:r w:rsidR="00693FDE">
        <w:rPr>
          <w:rFonts w:ascii="Arial" w:eastAsia="Times" w:hAnsi="Arial" w:cs="Arial"/>
        </w:rPr>
        <w:t>will</w:t>
      </w:r>
      <w:r w:rsidRPr="004A18DC">
        <w:rPr>
          <w:rFonts w:ascii="Arial" w:eastAsia="Times" w:hAnsi="Arial" w:cs="Arial"/>
        </w:rPr>
        <w:t xml:space="preserve"> </w:t>
      </w:r>
      <w:r w:rsidR="007D68D5">
        <w:rPr>
          <w:rFonts w:ascii="Arial" w:eastAsia="Times" w:hAnsi="Arial" w:cs="Arial"/>
        </w:rPr>
        <w:t>be the outcome of a</w:t>
      </w:r>
      <w:r w:rsidRPr="004A18DC">
        <w:rPr>
          <w:rFonts w:ascii="Arial" w:eastAsia="Times" w:hAnsi="Arial" w:cs="Arial"/>
        </w:rPr>
        <w:t xml:space="preserve"> mutually negotiated </w:t>
      </w:r>
      <w:r w:rsidR="00693FDE">
        <w:rPr>
          <w:rFonts w:ascii="Arial" w:eastAsia="Times" w:hAnsi="Arial" w:cs="Arial"/>
        </w:rPr>
        <w:t xml:space="preserve">and agreed </w:t>
      </w:r>
      <w:r w:rsidRPr="004A18DC">
        <w:rPr>
          <w:rFonts w:ascii="Arial" w:eastAsia="Times" w:hAnsi="Arial" w:cs="Arial"/>
        </w:rPr>
        <w:t>settlement that takes into account the commitments and needs of both the student and the placement agency. For example</w:t>
      </w:r>
      <w:r w:rsidR="007D68D5">
        <w:rPr>
          <w:rFonts w:ascii="Arial" w:eastAsia="Times" w:hAnsi="Arial" w:cs="Arial"/>
        </w:rPr>
        <w:t>,</w:t>
      </w:r>
      <w:r w:rsidRPr="004A18DC">
        <w:rPr>
          <w:rFonts w:ascii="Arial" w:eastAsia="Times" w:hAnsi="Arial" w:cs="Arial"/>
        </w:rPr>
        <w:t xml:space="preserve"> students </w:t>
      </w:r>
      <w:r w:rsidR="00693FDE">
        <w:rPr>
          <w:rFonts w:ascii="Arial" w:eastAsia="Times" w:hAnsi="Arial" w:cs="Arial"/>
        </w:rPr>
        <w:t>might</w:t>
      </w:r>
      <w:r w:rsidRPr="004A18DC">
        <w:rPr>
          <w:rFonts w:ascii="Arial" w:eastAsia="Times" w:hAnsi="Arial" w:cs="Arial"/>
        </w:rPr>
        <w:t xml:space="preserve"> vary the hours they work each week. Or</w:t>
      </w:r>
      <w:r w:rsidR="007D68D5">
        <w:rPr>
          <w:rFonts w:ascii="Arial" w:eastAsia="Times" w:hAnsi="Arial" w:cs="Arial"/>
        </w:rPr>
        <w:t>,</w:t>
      </w:r>
      <w:r w:rsidRPr="004A18DC">
        <w:rPr>
          <w:rFonts w:ascii="Arial" w:eastAsia="Times" w:hAnsi="Arial" w:cs="Arial"/>
        </w:rPr>
        <w:t xml:space="preserve"> students may have to slightly reduce the number of hours they work per week with the corresponding delay in the end date of the placement.</w:t>
      </w:r>
    </w:p>
    <w:p w14:paraId="0E7B625B" w14:textId="1F561A31" w:rsidR="00693FDE" w:rsidRDefault="00693FDE" w:rsidP="00EF6853">
      <w:pPr>
        <w:spacing w:before="100" w:beforeAutospacing="1" w:after="100" w:afterAutospacing="1" w:line="276" w:lineRule="auto"/>
        <w:jc w:val="both"/>
        <w:rPr>
          <w:rFonts w:ascii="Arial" w:eastAsia="Times" w:hAnsi="Arial" w:cs="Arial"/>
        </w:rPr>
      </w:pPr>
      <w:r>
        <w:rPr>
          <w:rFonts w:ascii="Arial" w:eastAsia="Times" w:hAnsi="Arial" w:cs="Arial"/>
        </w:rPr>
        <w:t xml:space="preserve">Nonetheless, whatever the </w:t>
      </w:r>
      <w:r w:rsidR="007D68D5">
        <w:rPr>
          <w:rFonts w:ascii="Arial" w:eastAsia="Times" w:hAnsi="Arial" w:cs="Arial"/>
        </w:rPr>
        <w:t>specifically</w:t>
      </w:r>
      <w:r>
        <w:rPr>
          <w:rFonts w:ascii="Arial" w:eastAsia="Times" w:hAnsi="Arial" w:cs="Arial"/>
        </w:rPr>
        <w:t xml:space="preserve"> agreed weekly work schedule is, to meet the professional requirement to pass the placement, students </w:t>
      </w:r>
      <w:r w:rsidR="0091299A">
        <w:rPr>
          <w:rFonts w:ascii="Arial" w:eastAsia="Times" w:hAnsi="Arial" w:cs="Arial"/>
        </w:rPr>
        <w:t>must</w:t>
      </w:r>
      <w:r>
        <w:rPr>
          <w:rFonts w:ascii="Arial" w:eastAsia="Times" w:hAnsi="Arial" w:cs="Arial"/>
        </w:rPr>
        <w:t xml:space="preserve"> complete 370 supervised placement hours</w:t>
      </w:r>
      <w:r w:rsidR="003543CE">
        <w:rPr>
          <w:rFonts w:ascii="Arial" w:eastAsia="Times" w:hAnsi="Arial" w:cs="Arial"/>
        </w:rPr>
        <w:t xml:space="preserve"> by the end of the placement</w:t>
      </w:r>
      <w:r>
        <w:rPr>
          <w:rFonts w:ascii="Arial" w:eastAsia="Times" w:hAnsi="Arial" w:cs="Arial"/>
        </w:rPr>
        <w:t xml:space="preserve">.  </w:t>
      </w:r>
    </w:p>
    <w:p w14:paraId="7BEBA550" w14:textId="74372CD7" w:rsidR="002F1B23" w:rsidRPr="00D11CF0" w:rsidRDefault="002F1B23" w:rsidP="00EF6853">
      <w:pPr>
        <w:spacing w:before="100" w:beforeAutospacing="1" w:after="100" w:afterAutospacing="1" w:line="276" w:lineRule="auto"/>
        <w:jc w:val="both"/>
        <w:rPr>
          <w:rFonts w:ascii="Arial" w:hAnsi="Arial" w:cs="Arial"/>
          <w:bCs/>
        </w:rPr>
      </w:pPr>
      <w:r w:rsidRPr="00D11CF0">
        <w:rPr>
          <w:rFonts w:ascii="Arial" w:hAnsi="Arial" w:cs="Arial"/>
          <w:bCs/>
        </w:rPr>
        <w:t>In order to ensure that there is a measure of consistency and coherence across the placement experience and the student cohort, we have devised a general process for selecting, matching and assessing placements.</w:t>
      </w:r>
    </w:p>
    <w:p w14:paraId="31188B68" w14:textId="77777777" w:rsidR="00700A4E" w:rsidRPr="00D615A2" w:rsidRDefault="00700A4E" w:rsidP="00700A4E">
      <w:pPr>
        <w:pStyle w:val="ListParagraph"/>
        <w:numPr>
          <w:ilvl w:val="0"/>
          <w:numId w:val="7"/>
        </w:numPr>
        <w:overflowPunct/>
        <w:autoSpaceDE/>
        <w:autoSpaceDN/>
        <w:adjustRightInd/>
        <w:spacing w:before="100" w:beforeAutospacing="1" w:after="100" w:afterAutospacing="1" w:line="276" w:lineRule="auto"/>
        <w:textAlignment w:val="auto"/>
        <w:rPr>
          <w:rFonts w:ascii="Arial" w:hAnsi="Arial" w:cs="Arial"/>
          <w:bCs/>
          <w:szCs w:val="24"/>
        </w:rPr>
      </w:pPr>
      <w:r w:rsidRPr="00D615A2">
        <w:rPr>
          <w:rFonts w:ascii="Arial" w:hAnsi="Arial" w:cs="Arial"/>
          <w:bCs/>
          <w:szCs w:val="24"/>
        </w:rPr>
        <w:t>Placement agency profiles of potential placement opportunities are sought and offers are processed by the Placement Unit.</w:t>
      </w:r>
    </w:p>
    <w:p w14:paraId="0594C630" w14:textId="4E6617B5" w:rsidR="002F1B23" w:rsidRPr="00D11CF0" w:rsidRDefault="002F1B23" w:rsidP="00EF685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 xml:space="preserve">Tutor, student and Placement Unit work together to match up individual learning needs with fieldwork practice offers received. Initial contact is generally made by the student’s </w:t>
      </w:r>
      <w:r w:rsidR="00105725">
        <w:rPr>
          <w:rFonts w:ascii="Arial" w:hAnsi="Arial" w:cs="Arial"/>
          <w:bCs/>
        </w:rPr>
        <w:t>placement tutor</w:t>
      </w:r>
      <w:r w:rsidRPr="00D11CF0">
        <w:rPr>
          <w:rFonts w:ascii="Arial" w:hAnsi="Arial" w:cs="Arial"/>
          <w:bCs/>
        </w:rPr>
        <w:t xml:space="preserve"> or the placement unit.  Once a possible placement is identified students are notified and asked to organise a </w:t>
      </w:r>
      <w:r w:rsidR="000F4E12" w:rsidRPr="00D11CF0">
        <w:rPr>
          <w:rFonts w:ascii="Arial" w:hAnsi="Arial" w:cs="Arial"/>
          <w:bCs/>
        </w:rPr>
        <w:t>preliminary visit</w:t>
      </w:r>
      <w:r w:rsidRPr="00D11CF0">
        <w:rPr>
          <w:rFonts w:ascii="Arial" w:hAnsi="Arial" w:cs="Arial"/>
          <w:bCs/>
        </w:rPr>
        <w:t xml:space="preserve"> between the student and agency.</w:t>
      </w:r>
    </w:p>
    <w:p w14:paraId="3783E353" w14:textId="77777777" w:rsidR="002F1B23" w:rsidRPr="00D11CF0" w:rsidRDefault="002F1B23" w:rsidP="00EF685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 xml:space="preserve">Students make an initial visit to the agency to discuss their learning needs and interests and check that these match with the available learning opportunities. </w:t>
      </w:r>
    </w:p>
    <w:p w14:paraId="59B4B05B" w14:textId="4FF07D4A" w:rsidR="002F1B23" w:rsidRPr="00D11CF0" w:rsidRDefault="002F1B23" w:rsidP="00EF685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If agreement is reached, the student will notify the placement tutor and the Placement Unit that they are satisfied with the visit and wishes a placement to be set up.  The Placement Unit confirms with the fieldwork supervisor that they are happy to host the student and then confirm the exact placement dates</w:t>
      </w:r>
      <w:r w:rsidR="00C17B4F">
        <w:rPr>
          <w:rFonts w:ascii="Arial" w:hAnsi="Arial" w:cs="Arial"/>
          <w:bCs/>
        </w:rPr>
        <w:t xml:space="preserve">. </w:t>
      </w:r>
      <w:r w:rsidR="0023033F">
        <w:rPr>
          <w:rFonts w:ascii="Arial" w:hAnsi="Arial" w:cs="Arial"/>
          <w:bCs/>
        </w:rPr>
        <w:t>As noted on page 3, a</w:t>
      </w:r>
      <w:r w:rsidR="00494B2F">
        <w:rPr>
          <w:rFonts w:ascii="Arial" w:hAnsi="Arial" w:cs="Arial"/>
          <w:bCs/>
        </w:rPr>
        <w:t xml:space="preserve">ll </w:t>
      </w:r>
      <w:r w:rsidR="00494B2F" w:rsidRPr="00D11CF0">
        <w:rPr>
          <w:rFonts w:ascii="Arial" w:hAnsi="Arial" w:cs="Arial"/>
          <w:bCs/>
        </w:rPr>
        <w:t xml:space="preserve">the paperwork </w:t>
      </w:r>
      <w:r w:rsidR="00494B2F">
        <w:rPr>
          <w:rFonts w:ascii="Arial" w:hAnsi="Arial" w:cs="Arial"/>
          <w:bCs/>
        </w:rPr>
        <w:t>(i.e. handbooks &amp; appendi</w:t>
      </w:r>
      <w:r w:rsidR="00D6396C">
        <w:rPr>
          <w:rFonts w:ascii="Arial" w:hAnsi="Arial" w:cs="Arial"/>
          <w:bCs/>
        </w:rPr>
        <w:t>c</w:t>
      </w:r>
      <w:r w:rsidR="00494B2F">
        <w:rPr>
          <w:rFonts w:ascii="Arial" w:hAnsi="Arial" w:cs="Arial"/>
          <w:bCs/>
        </w:rPr>
        <w:t xml:space="preserve">es) </w:t>
      </w:r>
      <w:r w:rsidR="00494B2F" w:rsidRPr="00D11CF0">
        <w:rPr>
          <w:rFonts w:ascii="Arial" w:hAnsi="Arial" w:cs="Arial"/>
          <w:bCs/>
        </w:rPr>
        <w:t>associated with the placement</w:t>
      </w:r>
      <w:r w:rsidR="00494B2F">
        <w:rPr>
          <w:rFonts w:ascii="Arial" w:hAnsi="Arial" w:cs="Arial"/>
          <w:bCs/>
        </w:rPr>
        <w:t xml:space="preserve"> is now available </w:t>
      </w:r>
      <w:proofErr w:type="gramStart"/>
      <w:r w:rsidR="00494B2F">
        <w:rPr>
          <w:rFonts w:ascii="Arial" w:hAnsi="Arial" w:cs="Arial"/>
          <w:bCs/>
        </w:rPr>
        <w:t>on line</w:t>
      </w:r>
      <w:proofErr w:type="gramEnd"/>
      <w:r w:rsidR="00494B2F">
        <w:rPr>
          <w:rFonts w:ascii="Arial" w:hAnsi="Arial" w:cs="Arial"/>
          <w:bCs/>
        </w:rPr>
        <w:t xml:space="preserve"> and t</w:t>
      </w:r>
      <w:r w:rsidR="00C17B4F">
        <w:rPr>
          <w:rFonts w:ascii="Arial" w:hAnsi="Arial" w:cs="Arial"/>
          <w:bCs/>
        </w:rPr>
        <w:t xml:space="preserve">he Placement unit will provide the supervisor with the details of how they can </w:t>
      </w:r>
      <w:r w:rsidR="00494B2F">
        <w:rPr>
          <w:rFonts w:ascii="Arial" w:hAnsi="Arial" w:cs="Arial"/>
          <w:bCs/>
        </w:rPr>
        <w:t xml:space="preserve">be </w:t>
      </w:r>
      <w:r w:rsidR="00C17B4F">
        <w:rPr>
          <w:rFonts w:ascii="Arial" w:hAnsi="Arial" w:cs="Arial"/>
          <w:bCs/>
        </w:rPr>
        <w:t>access</w:t>
      </w:r>
      <w:r w:rsidR="00494B2F">
        <w:rPr>
          <w:rFonts w:ascii="Arial" w:hAnsi="Arial" w:cs="Arial"/>
          <w:bCs/>
        </w:rPr>
        <w:t>ed</w:t>
      </w:r>
      <w:r w:rsidRPr="00D11CF0">
        <w:rPr>
          <w:rFonts w:ascii="Arial" w:hAnsi="Arial" w:cs="Arial"/>
          <w:bCs/>
        </w:rPr>
        <w:t>. If agreement is not reached, the process outlined above will continue.</w:t>
      </w:r>
    </w:p>
    <w:p w14:paraId="2E5C9B08" w14:textId="77777777" w:rsidR="006849FC" w:rsidRPr="00D11CF0" w:rsidRDefault="006849FC" w:rsidP="006849FC">
      <w:pPr>
        <w:numPr>
          <w:ilvl w:val="0"/>
          <w:numId w:val="7"/>
        </w:numPr>
        <w:spacing w:before="100" w:beforeAutospacing="1" w:after="100" w:afterAutospacing="1" w:line="276" w:lineRule="auto"/>
        <w:jc w:val="both"/>
        <w:rPr>
          <w:rFonts w:ascii="Arial" w:hAnsi="Arial" w:cs="Arial"/>
          <w:bCs/>
        </w:rPr>
      </w:pPr>
      <w:r>
        <w:rPr>
          <w:rFonts w:ascii="Arial" w:hAnsi="Arial" w:cs="Arial"/>
          <w:bCs/>
        </w:rPr>
        <w:lastRenderedPageBreak/>
        <w:t xml:space="preserve">Once the placement has started and the </w:t>
      </w:r>
      <w:r w:rsidRPr="00D11CF0">
        <w:rPr>
          <w:rFonts w:ascii="Arial" w:hAnsi="Arial" w:cs="Arial"/>
          <w:bCs/>
        </w:rPr>
        <w:t>induction period</w:t>
      </w:r>
      <w:r>
        <w:rPr>
          <w:rFonts w:ascii="Arial" w:hAnsi="Arial" w:cs="Arial"/>
          <w:bCs/>
        </w:rPr>
        <w:t xml:space="preserve"> is complete, u</w:t>
      </w:r>
      <w:r w:rsidRPr="00D615A2">
        <w:rPr>
          <w:rFonts w:ascii="Arial" w:hAnsi="Arial" w:cs="Arial"/>
          <w:bCs/>
        </w:rPr>
        <w:t>sually by the end of week 4 of the placement</w:t>
      </w:r>
      <w:r>
        <w:rPr>
          <w:rFonts w:ascii="Arial" w:hAnsi="Arial" w:cs="Arial"/>
          <w:bCs/>
        </w:rPr>
        <w:t xml:space="preserve">, </w:t>
      </w:r>
      <w:r w:rsidRPr="00D11CF0">
        <w:rPr>
          <w:rFonts w:ascii="Arial" w:hAnsi="Arial" w:cs="Arial"/>
          <w:bCs/>
        </w:rPr>
        <w:t xml:space="preserve">the Placement Contract </w:t>
      </w:r>
      <w:r w:rsidRPr="008400E0">
        <w:rPr>
          <w:rFonts w:ascii="Arial" w:hAnsi="Arial" w:cs="Arial"/>
          <w:bCs/>
          <w:color w:val="000000" w:themeColor="text1"/>
        </w:rPr>
        <w:t>(appendix 4)</w:t>
      </w:r>
      <w:r>
        <w:rPr>
          <w:rFonts w:ascii="Arial" w:hAnsi="Arial" w:cs="Arial"/>
          <w:bCs/>
        </w:rPr>
        <w:t xml:space="preserve"> </w:t>
      </w:r>
      <w:r w:rsidRPr="00D11CF0">
        <w:rPr>
          <w:rFonts w:ascii="Arial" w:hAnsi="Arial" w:cs="Arial"/>
          <w:bCs/>
        </w:rPr>
        <w:t xml:space="preserve">should be negotiated between the student and the placement </w:t>
      </w:r>
      <w:r w:rsidRPr="008400E0">
        <w:rPr>
          <w:rFonts w:ascii="Arial" w:hAnsi="Arial" w:cs="Arial"/>
          <w:bCs/>
          <w:color w:val="000000" w:themeColor="text1"/>
        </w:rPr>
        <w:t>supervisor</w:t>
      </w:r>
      <w:r>
        <w:rPr>
          <w:rFonts w:ascii="Arial" w:hAnsi="Arial" w:cs="Arial"/>
          <w:bCs/>
          <w:color w:val="000000" w:themeColor="text1"/>
        </w:rPr>
        <w:t xml:space="preserve">. </w:t>
      </w:r>
      <w:r w:rsidRPr="00D11CF0">
        <w:rPr>
          <w:rFonts w:ascii="Arial" w:hAnsi="Arial" w:cs="Arial"/>
          <w:bCs/>
        </w:rPr>
        <w:t>On completion</w:t>
      </w:r>
      <w:r>
        <w:rPr>
          <w:rFonts w:ascii="Arial" w:hAnsi="Arial" w:cs="Arial"/>
          <w:bCs/>
        </w:rPr>
        <w:t xml:space="preserve"> of the contract</w:t>
      </w:r>
      <w:r w:rsidRPr="00D11CF0">
        <w:rPr>
          <w:rFonts w:ascii="Arial" w:hAnsi="Arial" w:cs="Arial"/>
          <w:bCs/>
        </w:rPr>
        <w:t xml:space="preserve">, </w:t>
      </w:r>
      <w:r>
        <w:rPr>
          <w:rFonts w:ascii="Arial" w:hAnsi="Arial" w:cs="Arial"/>
          <w:bCs/>
        </w:rPr>
        <w:t xml:space="preserve">the supervisor </w:t>
      </w:r>
      <w:r w:rsidRPr="00D11CF0">
        <w:rPr>
          <w:rFonts w:ascii="Arial" w:hAnsi="Arial" w:cs="Arial"/>
          <w:bCs/>
        </w:rPr>
        <w:t xml:space="preserve">should </w:t>
      </w:r>
      <w:r>
        <w:rPr>
          <w:rFonts w:ascii="Arial" w:hAnsi="Arial" w:cs="Arial"/>
          <w:bCs/>
        </w:rPr>
        <w:t xml:space="preserve">send it on </w:t>
      </w:r>
      <w:r w:rsidRPr="00D11CF0">
        <w:rPr>
          <w:rFonts w:ascii="Arial" w:hAnsi="Arial" w:cs="Arial"/>
          <w:bCs/>
        </w:rPr>
        <w:t>to the Placement Unit</w:t>
      </w:r>
      <w:r>
        <w:rPr>
          <w:rFonts w:ascii="Arial" w:hAnsi="Arial" w:cs="Arial"/>
          <w:bCs/>
        </w:rPr>
        <w:t>. The contract forms a helpful reference point and base line</w:t>
      </w:r>
      <w:r w:rsidRPr="00D11CF0">
        <w:rPr>
          <w:rFonts w:ascii="Arial" w:hAnsi="Arial" w:cs="Arial"/>
          <w:bCs/>
        </w:rPr>
        <w:t>.</w:t>
      </w:r>
    </w:p>
    <w:p w14:paraId="09ADC694" w14:textId="35A2CD05" w:rsidR="002F1B23" w:rsidRPr="00D11CF0" w:rsidRDefault="002F1B23" w:rsidP="00EF6853">
      <w:pPr>
        <w:numPr>
          <w:ilvl w:val="0"/>
          <w:numId w:val="7"/>
        </w:numPr>
        <w:spacing w:before="100" w:beforeAutospacing="1" w:after="100" w:afterAutospacing="1" w:line="276" w:lineRule="auto"/>
        <w:jc w:val="both"/>
        <w:rPr>
          <w:rFonts w:ascii="Arial" w:hAnsi="Arial" w:cs="Arial"/>
          <w:bCs/>
        </w:rPr>
      </w:pPr>
      <w:r w:rsidRPr="00D11CF0">
        <w:rPr>
          <w:rFonts w:ascii="Arial" w:hAnsi="Arial" w:cs="Arial"/>
          <w:bCs/>
        </w:rPr>
        <w:t xml:space="preserve">The University is now required to monitor students’ hours whilst on placement. </w:t>
      </w:r>
      <w:r w:rsidR="00455242" w:rsidRPr="00D11CF0">
        <w:rPr>
          <w:rFonts w:ascii="Arial" w:hAnsi="Arial" w:cs="Arial"/>
          <w:bCs/>
        </w:rPr>
        <w:t>Therefore, a</w:t>
      </w:r>
      <w:r w:rsidRPr="00D11CF0">
        <w:rPr>
          <w:rFonts w:ascii="Arial" w:hAnsi="Arial" w:cs="Arial"/>
          <w:bCs/>
        </w:rPr>
        <w:t xml:space="preserve"> Placement Hours </w:t>
      </w:r>
      <w:r w:rsidRPr="008400E0">
        <w:rPr>
          <w:rFonts w:ascii="Arial" w:hAnsi="Arial" w:cs="Arial"/>
          <w:bCs/>
          <w:color w:val="000000" w:themeColor="text1"/>
        </w:rPr>
        <w:t>Log (</w:t>
      </w:r>
      <w:r w:rsidR="00455242" w:rsidRPr="008400E0">
        <w:rPr>
          <w:rFonts w:ascii="Arial" w:hAnsi="Arial" w:cs="Arial"/>
          <w:bCs/>
          <w:color w:val="000000" w:themeColor="text1"/>
        </w:rPr>
        <w:t xml:space="preserve">appendix </w:t>
      </w:r>
      <w:r w:rsidR="008400E0" w:rsidRPr="008400E0">
        <w:rPr>
          <w:rFonts w:ascii="Arial" w:hAnsi="Arial" w:cs="Arial"/>
          <w:bCs/>
          <w:color w:val="000000" w:themeColor="text1"/>
        </w:rPr>
        <w:t>5</w:t>
      </w:r>
      <w:r w:rsidRPr="008400E0">
        <w:rPr>
          <w:rFonts w:ascii="Arial" w:hAnsi="Arial" w:cs="Arial"/>
          <w:bCs/>
          <w:color w:val="000000" w:themeColor="text1"/>
        </w:rPr>
        <w:t>)</w:t>
      </w:r>
      <w:r w:rsidR="00455242" w:rsidRPr="008400E0">
        <w:rPr>
          <w:rFonts w:ascii="Arial" w:hAnsi="Arial" w:cs="Arial"/>
          <w:bCs/>
          <w:color w:val="000000" w:themeColor="text1"/>
        </w:rPr>
        <w:t>,</w:t>
      </w:r>
      <w:r w:rsidRPr="008400E0">
        <w:rPr>
          <w:rFonts w:ascii="Arial" w:hAnsi="Arial" w:cs="Arial"/>
          <w:bCs/>
          <w:color w:val="000000" w:themeColor="text1"/>
        </w:rPr>
        <w:t xml:space="preserve"> </w:t>
      </w:r>
      <w:r w:rsidR="0091299A" w:rsidRPr="00D11CF0">
        <w:rPr>
          <w:rFonts w:ascii="Arial" w:hAnsi="Arial" w:cs="Arial"/>
          <w:bCs/>
        </w:rPr>
        <w:t>should be completed by the student</w:t>
      </w:r>
      <w:r w:rsidR="0091299A">
        <w:rPr>
          <w:rFonts w:ascii="Arial" w:hAnsi="Arial" w:cs="Arial"/>
          <w:bCs/>
        </w:rPr>
        <w:t xml:space="preserve"> and then </w:t>
      </w:r>
      <w:r w:rsidR="0091299A" w:rsidRPr="00D11CF0">
        <w:rPr>
          <w:rFonts w:ascii="Arial" w:hAnsi="Arial" w:cs="Arial"/>
          <w:bCs/>
          <w:color w:val="000000" w:themeColor="text1"/>
        </w:rPr>
        <w:t xml:space="preserve">approved </w:t>
      </w:r>
      <w:r w:rsidR="0091299A" w:rsidRPr="00D11CF0">
        <w:rPr>
          <w:rFonts w:ascii="Arial" w:hAnsi="Arial" w:cs="Arial"/>
          <w:bCs/>
        </w:rPr>
        <w:t xml:space="preserve">and </w:t>
      </w:r>
      <w:r w:rsidR="0091299A">
        <w:rPr>
          <w:rFonts w:ascii="Arial" w:hAnsi="Arial" w:cs="Arial"/>
          <w:bCs/>
        </w:rPr>
        <w:t>submitted</w:t>
      </w:r>
      <w:r w:rsidR="0091299A" w:rsidRPr="00D11CF0">
        <w:rPr>
          <w:rFonts w:ascii="Arial" w:hAnsi="Arial" w:cs="Arial"/>
          <w:bCs/>
          <w:color w:val="000000" w:themeColor="text1"/>
        </w:rPr>
        <w:t xml:space="preserve"> </w:t>
      </w:r>
      <w:r w:rsidR="00455242" w:rsidRPr="00D11CF0">
        <w:rPr>
          <w:rFonts w:ascii="Arial" w:hAnsi="Arial" w:cs="Arial"/>
          <w:bCs/>
          <w:color w:val="000000" w:themeColor="text1"/>
        </w:rPr>
        <w:t>by the supervisor</w:t>
      </w:r>
      <w:r w:rsidR="00455242" w:rsidRPr="00D11CF0">
        <w:rPr>
          <w:rFonts w:ascii="Arial" w:hAnsi="Arial" w:cs="Arial"/>
          <w:bCs/>
          <w:color w:val="FF0000"/>
        </w:rPr>
        <w:t xml:space="preserve"> </w:t>
      </w:r>
      <w:r w:rsidRPr="00D11CF0">
        <w:rPr>
          <w:rFonts w:ascii="Arial" w:hAnsi="Arial" w:cs="Arial"/>
          <w:bCs/>
        </w:rPr>
        <w:t xml:space="preserve">at the times specified </w:t>
      </w:r>
      <w:r w:rsidR="00455242" w:rsidRPr="00D11CF0">
        <w:rPr>
          <w:rFonts w:ascii="Arial" w:hAnsi="Arial" w:cs="Arial"/>
          <w:bCs/>
        </w:rPr>
        <w:t xml:space="preserve">on the log </w:t>
      </w:r>
      <w:r w:rsidRPr="00D11CF0">
        <w:rPr>
          <w:rFonts w:ascii="Arial" w:hAnsi="Arial" w:cs="Arial"/>
          <w:bCs/>
        </w:rPr>
        <w:t>to Jo Laing</w:t>
      </w:r>
      <w:r w:rsidR="00F811CE">
        <w:rPr>
          <w:rFonts w:ascii="Arial" w:hAnsi="Arial" w:cs="Arial"/>
          <w:bCs/>
        </w:rPr>
        <w:t xml:space="preserve"> </w:t>
      </w:r>
      <w:r w:rsidRPr="00D11CF0">
        <w:rPr>
          <w:rFonts w:ascii="Arial" w:hAnsi="Arial" w:cs="Arial"/>
          <w:bCs/>
        </w:rPr>
        <w:t>(</w:t>
      </w:r>
      <w:hyperlink r:id="rId19" w:history="1">
        <w:r w:rsidR="00DA6DF3" w:rsidRPr="00933535">
          <w:rPr>
            <w:rStyle w:val="Hyperlink"/>
            <w:rFonts w:ascii="Arial" w:hAnsi="Arial" w:cs="Arial"/>
          </w:rPr>
          <w:t>Placement.Unit@ed.ac.uk</w:t>
        </w:r>
      </w:hyperlink>
      <w:r w:rsidRPr="00D11CF0">
        <w:rPr>
          <w:rFonts w:ascii="Arial" w:hAnsi="Arial" w:cs="Arial"/>
          <w:bCs/>
        </w:rPr>
        <w:t xml:space="preserve">) </w:t>
      </w:r>
    </w:p>
    <w:p w14:paraId="7AE41953" w14:textId="0CCE0592" w:rsidR="00455242" w:rsidRPr="00D11CF0" w:rsidRDefault="002F1B23" w:rsidP="00EF6853">
      <w:pPr>
        <w:numPr>
          <w:ilvl w:val="0"/>
          <w:numId w:val="7"/>
        </w:numPr>
        <w:spacing w:before="100" w:beforeAutospacing="1" w:after="100" w:afterAutospacing="1" w:line="276" w:lineRule="auto"/>
        <w:jc w:val="both"/>
        <w:rPr>
          <w:rFonts w:ascii="Arial" w:hAnsi="Arial" w:cs="Arial"/>
          <w:bCs/>
          <w:color w:val="FF0000"/>
        </w:rPr>
      </w:pPr>
      <w:r w:rsidRPr="00D11CF0">
        <w:rPr>
          <w:rFonts w:ascii="Arial" w:hAnsi="Arial" w:cs="Arial"/>
          <w:bCs/>
        </w:rPr>
        <w:t xml:space="preserve">About mid-way through the placement, a </w:t>
      </w:r>
      <w:r w:rsidR="00785083">
        <w:rPr>
          <w:rFonts w:ascii="Arial" w:hAnsi="Arial" w:cs="Arial"/>
          <w:bCs/>
        </w:rPr>
        <w:t>mid-placement</w:t>
      </w:r>
      <w:r w:rsidR="0091299A">
        <w:rPr>
          <w:rFonts w:ascii="Arial" w:hAnsi="Arial" w:cs="Arial"/>
          <w:bCs/>
        </w:rPr>
        <w:t xml:space="preserve"> </w:t>
      </w:r>
      <w:r w:rsidRPr="00D11CF0">
        <w:rPr>
          <w:rFonts w:ascii="Arial" w:hAnsi="Arial" w:cs="Arial"/>
          <w:bCs/>
        </w:rPr>
        <w:t xml:space="preserve">review </w:t>
      </w:r>
      <w:r w:rsidR="0091299A">
        <w:rPr>
          <w:rFonts w:ascii="Arial" w:hAnsi="Arial" w:cs="Arial"/>
          <w:bCs/>
        </w:rPr>
        <w:t xml:space="preserve">session </w:t>
      </w:r>
      <w:r w:rsidRPr="00D11CF0">
        <w:rPr>
          <w:rFonts w:ascii="Arial" w:hAnsi="Arial" w:cs="Arial"/>
          <w:bCs/>
        </w:rPr>
        <w:t>is held</w:t>
      </w:r>
      <w:r w:rsidR="0091299A">
        <w:rPr>
          <w:rFonts w:ascii="Arial" w:hAnsi="Arial" w:cs="Arial"/>
          <w:bCs/>
        </w:rPr>
        <w:t xml:space="preserve">. </w:t>
      </w:r>
      <w:r w:rsidR="0091299A" w:rsidRPr="0091299A">
        <w:rPr>
          <w:rFonts w:ascii="Arial" w:hAnsi="Arial" w:cs="Arial"/>
          <w:bCs/>
        </w:rPr>
        <w:t>Unlike the 1</w:t>
      </w:r>
      <w:r w:rsidR="0091299A" w:rsidRPr="0091299A">
        <w:rPr>
          <w:rFonts w:ascii="Arial" w:hAnsi="Arial" w:cs="Arial"/>
          <w:bCs/>
          <w:vertAlign w:val="superscript"/>
        </w:rPr>
        <w:t>st</w:t>
      </w:r>
      <w:r w:rsidR="0091299A" w:rsidRPr="0091299A">
        <w:rPr>
          <w:rFonts w:ascii="Arial" w:hAnsi="Arial" w:cs="Arial"/>
          <w:bCs/>
        </w:rPr>
        <w:t xml:space="preserve"> &amp; 2</w:t>
      </w:r>
      <w:r w:rsidR="0091299A" w:rsidRPr="0091299A">
        <w:rPr>
          <w:rFonts w:ascii="Arial" w:hAnsi="Arial" w:cs="Arial"/>
          <w:bCs/>
          <w:vertAlign w:val="superscript"/>
        </w:rPr>
        <w:t>nd</w:t>
      </w:r>
      <w:r w:rsidR="0091299A" w:rsidRPr="0091299A">
        <w:rPr>
          <w:rFonts w:ascii="Arial" w:hAnsi="Arial" w:cs="Arial"/>
          <w:bCs/>
        </w:rPr>
        <w:t xml:space="preserve"> year placements, this mid placement review is designed mainly as a group session involving all supervisors</w:t>
      </w:r>
      <w:r w:rsidR="0091299A">
        <w:rPr>
          <w:rFonts w:ascii="Arial" w:hAnsi="Arial" w:cs="Arial"/>
          <w:bCs/>
        </w:rPr>
        <w:t xml:space="preserve">, </w:t>
      </w:r>
      <w:r w:rsidR="0091299A" w:rsidRPr="0091299A">
        <w:rPr>
          <w:rFonts w:ascii="Arial" w:hAnsi="Arial" w:cs="Arial"/>
          <w:bCs/>
        </w:rPr>
        <w:t>students</w:t>
      </w:r>
      <w:r w:rsidR="0091299A">
        <w:rPr>
          <w:rFonts w:ascii="Arial" w:hAnsi="Arial" w:cs="Arial"/>
          <w:bCs/>
        </w:rPr>
        <w:t xml:space="preserve"> and placement tutors</w:t>
      </w:r>
      <w:r w:rsidR="0091299A" w:rsidRPr="0091299A">
        <w:rPr>
          <w:rFonts w:ascii="Arial" w:hAnsi="Arial" w:cs="Arial"/>
          <w:bCs/>
        </w:rPr>
        <w:t>. Yet there is an element of the review</w:t>
      </w:r>
      <w:r w:rsidR="0091299A">
        <w:rPr>
          <w:rFonts w:ascii="Arial" w:hAnsi="Arial" w:cs="Arial"/>
          <w:bCs/>
        </w:rPr>
        <w:t xml:space="preserve"> session</w:t>
      </w:r>
      <w:r w:rsidR="0091299A" w:rsidRPr="0091299A">
        <w:rPr>
          <w:rFonts w:ascii="Arial" w:hAnsi="Arial" w:cs="Arial"/>
          <w:bCs/>
        </w:rPr>
        <w:t xml:space="preserve"> which involves individual pairings of supervisors and student.  The review will take place at Moray House campus</w:t>
      </w:r>
      <w:r w:rsidRPr="00D11CF0">
        <w:rPr>
          <w:rFonts w:ascii="Arial" w:hAnsi="Arial" w:cs="Arial"/>
          <w:bCs/>
        </w:rPr>
        <w:t xml:space="preserve">. </w:t>
      </w:r>
      <w:r w:rsidR="00455242" w:rsidRPr="00D11CF0">
        <w:rPr>
          <w:rFonts w:ascii="Arial" w:hAnsi="Arial" w:cs="Arial"/>
          <w:bCs/>
        </w:rPr>
        <w:t>A</w:t>
      </w:r>
      <w:r w:rsidRPr="00D11CF0">
        <w:rPr>
          <w:rFonts w:ascii="Arial" w:hAnsi="Arial" w:cs="Arial"/>
          <w:bCs/>
        </w:rPr>
        <w:t xml:space="preserve"> mid placement report </w:t>
      </w:r>
      <w:r w:rsidRPr="008400E0">
        <w:rPr>
          <w:rFonts w:ascii="Arial" w:hAnsi="Arial" w:cs="Arial"/>
          <w:bCs/>
          <w:color w:val="000000" w:themeColor="text1"/>
        </w:rPr>
        <w:t xml:space="preserve">form </w:t>
      </w:r>
      <w:r w:rsidR="00455242" w:rsidRPr="008400E0">
        <w:rPr>
          <w:rFonts w:ascii="Arial" w:hAnsi="Arial" w:cs="Arial"/>
          <w:bCs/>
          <w:color w:val="000000" w:themeColor="text1"/>
        </w:rPr>
        <w:t xml:space="preserve">(appendix </w:t>
      </w:r>
      <w:r w:rsidR="008400E0" w:rsidRPr="008400E0">
        <w:rPr>
          <w:rFonts w:ascii="Arial" w:hAnsi="Arial" w:cs="Arial"/>
          <w:bCs/>
          <w:color w:val="000000" w:themeColor="text1"/>
        </w:rPr>
        <w:t>6</w:t>
      </w:r>
      <w:r w:rsidR="00455242" w:rsidRPr="008400E0">
        <w:rPr>
          <w:rFonts w:ascii="Arial" w:hAnsi="Arial" w:cs="Arial"/>
          <w:bCs/>
          <w:color w:val="000000" w:themeColor="text1"/>
        </w:rPr>
        <w:t xml:space="preserve">) </w:t>
      </w:r>
      <w:r w:rsidRPr="00D11CF0">
        <w:rPr>
          <w:rFonts w:ascii="Arial" w:hAnsi="Arial" w:cs="Arial"/>
          <w:bCs/>
        </w:rPr>
        <w:t xml:space="preserve">is submitted </w:t>
      </w:r>
      <w:r w:rsidR="00455242" w:rsidRPr="00D11CF0">
        <w:rPr>
          <w:rFonts w:ascii="Arial" w:hAnsi="Arial" w:cs="Arial"/>
          <w:bCs/>
        </w:rPr>
        <w:t>by the supervisor</w:t>
      </w:r>
      <w:r w:rsidR="0091299A">
        <w:rPr>
          <w:rFonts w:ascii="Arial" w:hAnsi="Arial" w:cs="Arial"/>
          <w:bCs/>
        </w:rPr>
        <w:t>, usually</w:t>
      </w:r>
      <w:r w:rsidR="00455242" w:rsidRPr="00D11CF0">
        <w:rPr>
          <w:rFonts w:ascii="Arial" w:hAnsi="Arial" w:cs="Arial"/>
          <w:bCs/>
        </w:rPr>
        <w:t xml:space="preserve"> </w:t>
      </w:r>
      <w:r w:rsidRPr="00D11CF0">
        <w:rPr>
          <w:rFonts w:ascii="Arial" w:hAnsi="Arial" w:cs="Arial"/>
          <w:bCs/>
        </w:rPr>
        <w:t xml:space="preserve">a week after the review session. </w:t>
      </w:r>
    </w:p>
    <w:p w14:paraId="018C3C22" w14:textId="5DD03B0D" w:rsidR="002F1B23" w:rsidRPr="00D11CF0" w:rsidRDefault="002F1B23" w:rsidP="00EF6853">
      <w:pPr>
        <w:numPr>
          <w:ilvl w:val="0"/>
          <w:numId w:val="7"/>
        </w:numPr>
        <w:spacing w:before="100" w:beforeAutospacing="1" w:after="100" w:afterAutospacing="1" w:line="276" w:lineRule="auto"/>
        <w:jc w:val="both"/>
        <w:rPr>
          <w:rFonts w:ascii="Arial" w:hAnsi="Arial" w:cs="Arial"/>
          <w:bCs/>
          <w:color w:val="FF0000"/>
        </w:rPr>
      </w:pPr>
      <w:r w:rsidRPr="00D11CF0">
        <w:rPr>
          <w:rFonts w:ascii="Arial" w:hAnsi="Arial" w:cs="Arial"/>
          <w:bCs/>
        </w:rPr>
        <w:t>At the end of the placement the fieldwork supervisor, in discussion with the student, undertakes a</w:t>
      </w:r>
      <w:r w:rsidR="00F811CE">
        <w:rPr>
          <w:rFonts w:ascii="Arial" w:hAnsi="Arial" w:cs="Arial"/>
          <w:bCs/>
        </w:rPr>
        <w:t xml:space="preserve">n assessment of the student’s overall competence </w:t>
      </w:r>
      <w:r w:rsidRPr="00D11CF0">
        <w:rPr>
          <w:rFonts w:ascii="Arial" w:hAnsi="Arial" w:cs="Arial"/>
          <w:bCs/>
        </w:rPr>
        <w:t xml:space="preserve">and </w:t>
      </w:r>
      <w:r w:rsidR="00F811CE">
        <w:rPr>
          <w:rFonts w:ascii="Arial" w:hAnsi="Arial" w:cs="Arial"/>
          <w:bCs/>
        </w:rPr>
        <w:t>completes and submits</w:t>
      </w:r>
      <w:r w:rsidRPr="00D11CF0">
        <w:rPr>
          <w:rFonts w:ascii="Arial" w:hAnsi="Arial" w:cs="Arial"/>
          <w:bCs/>
        </w:rPr>
        <w:t xml:space="preserve"> a final </w:t>
      </w:r>
      <w:r w:rsidR="00F811CE">
        <w:rPr>
          <w:rFonts w:ascii="Arial" w:hAnsi="Arial" w:cs="Arial"/>
          <w:bCs/>
        </w:rPr>
        <w:t xml:space="preserve">of </w:t>
      </w:r>
      <w:r w:rsidRPr="00D11CF0">
        <w:rPr>
          <w:rFonts w:ascii="Arial" w:hAnsi="Arial" w:cs="Arial"/>
          <w:bCs/>
        </w:rPr>
        <w:t xml:space="preserve">report </w:t>
      </w:r>
      <w:r w:rsidRPr="008400E0">
        <w:rPr>
          <w:rFonts w:ascii="Arial" w:hAnsi="Arial" w:cs="Arial"/>
          <w:bCs/>
          <w:color w:val="000000" w:themeColor="text1"/>
        </w:rPr>
        <w:t>(</w:t>
      </w:r>
      <w:r w:rsidR="00455242" w:rsidRPr="008400E0">
        <w:rPr>
          <w:rFonts w:ascii="Arial" w:hAnsi="Arial" w:cs="Arial"/>
          <w:bCs/>
          <w:color w:val="000000" w:themeColor="text1"/>
        </w:rPr>
        <w:t xml:space="preserve">appendix </w:t>
      </w:r>
      <w:r w:rsidR="008400E0">
        <w:rPr>
          <w:rFonts w:ascii="Arial" w:hAnsi="Arial" w:cs="Arial"/>
          <w:bCs/>
          <w:color w:val="000000" w:themeColor="text1"/>
        </w:rPr>
        <w:t>7</w:t>
      </w:r>
      <w:r w:rsidRPr="008400E0">
        <w:rPr>
          <w:rFonts w:ascii="Arial" w:hAnsi="Arial" w:cs="Arial"/>
          <w:bCs/>
          <w:color w:val="000000" w:themeColor="text1"/>
        </w:rPr>
        <w:t xml:space="preserve">) </w:t>
      </w:r>
      <w:r w:rsidRPr="00D11CF0">
        <w:rPr>
          <w:rFonts w:ascii="Arial" w:hAnsi="Arial" w:cs="Arial"/>
          <w:bCs/>
        </w:rPr>
        <w:t>which should be forwarded to Jo Laing (</w:t>
      </w:r>
      <w:hyperlink r:id="rId20" w:history="1">
        <w:r w:rsidR="00DA6DF3">
          <w:rPr>
            <w:rStyle w:val="Hyperlink"/>
            <w:rFonts w:ascii="Arial" w:hAnsi="Arial" w:cs="Arial"/>
            <w:bCs/>
          </w:rPr>
          <w:t>Placement.Unit@ed.ac.uk</w:t>
        </w:r>
      </w:hyperlink>
      <w:r w:rsidRPr="00D11CF0">
        <w:rPr>
          <w:rFonts w:ascii="Arial" w:hAnsi="Arial" w:cs="Arial"/>
          <w:bCs/>
        </w:rPr>
        <w:t>)</w:t>
      </w:r>
      <w:r w:rsidR="00DA6DF3">
        <w:rPr>
          <w:rFonts w:ascii="Arial" w:hAnsi="Arial" w:cs="Arial"/>
          <w:bCs/>
        </w:rPr>
        <w:t xml:space="preserve"> </w:t>
      </w:r>
      <w:r w:rsidRPr="00D11CF0">
        <w:rPr>
          <w:rFonts w:ascii="Arial" w:hAnsi="Arial" w:cs="Arial"/>
          <w:bCs/>
        </w:rPr>
        <w:t>at the placement unit.</w:t>
      </w:r>
    </w:p>
    <w:p w14:paraId="47A11C2D" w14:textId="55F43334" w:rsidR="00455242" w:rsidRPr="00D11CF0" w:rsidRDefault="00455242" w:rsidP="00F14535">
      <w:pPr>
        <w:pStyle w:val="Heading2"/>
      </w:pPr>
      <w:bookmarkStart w:id="17" w:name="_Toc139027217"/>
      <w:r w:rsidRPr="00D11CF0">
        <w:t xml:space="preserve">4.2. Placement in detail: before, </w:t>
      </w:r>
      <w:r w:rsidR="003543CE">
        <w:t>d</w:t>
      </w:r>
      <w:r w:rsidRPr="00D11CF0">
        <w:t xml:space="preserve">uring and </w:t>
      </w:r>
      <w:r w:rsidR="003543CE">
        <w:t>a</w:t>
      </w:r>
      <w:r w:rsidRPr="00D11CF0">
        <w:t>fter</w:t>
      </w:r>
      <w:bookmarkEnd w:id="17"/>
    </w:p>
    <w:p w14:paraId="64DEC84F" w14:textId="7E48BE1D" w:rsidR="00525C6A" w:rsidRPr="00D11CF0" w:rsidRDefault="00525C6A" w:rsidP="00EF6853">
      <w:pPr>
        <w:pStyle w:val="Heading3"/>
        <w:spacing w:line="276" w:lineRule="auto"/>
      </w:pPr>
      <w:bookmarkStart w:id="18" w:name="_Toc139027218"/>
      <w:r w:rsidRPr="00D11CF0">
        <w:t>4.</w:t>
      </w:r>
      <w:r w:rsidR="00455242" w:rsidRPr="00D11CF0">
        <w:t>2</w:t>
      </w:r>
      <w:r w:rsidRPr="00D11CF0">
        <w:t>.</w:t>
      </w:r>
      <w:r w:rsidR="00455242" w:rsidRPr="00D11CF0">
        <w:t xml:space="preserve">1 </w:t>
      </w:r>
      <w:r w:rsidRPr="00D11CF0">
        <w:t>Pre placement</w:t>
      </w:r>
      <w:bookmarkEnd w:id="18"/>
    </w:p>
    <w:p w14:paraId="138328AF" w14:textId="77777777" w:rsidR="00014753" w:rsidRPr="00D11CF0" w:rsidRDefault="00014753" w:rsidP="00014753">
      <w:pPr>
        <w:spacing w:line="276" w:lineRule="auto"/>
        <w:jc w:val="both"/>
        <w:rPr>
          <w:rFonts w:ascii="Arial" w:eastAsia="Times" w:hAnsi="Arial" w:cs="Arial"/>
        </w:rPr>
      </w:pPr>
      <w:bookmarkStart w:id="19" w:name="_Toc139027219"/>
      <w:r w:rsidRPr="00D11CF0">
        <w:rPr>
          <w:rFonts w:ascii="Arial" w:eastAsia="Times" w:hAnsi="Arial" w:cs="Arial"/>
        </w:rPr>
        <w:t xml:space="preserve">In preparation for the placement, students will undertake a series of taught sessions </w:t>
      </w:r>
      <w:r>
        <w:rPr>
          <w:rFonts w:ascii="Arial" w:eastAsia="Times" w:hAnsi="Arial" w:cs="Arial"/>
        </w:rPr>
        <w:t xml:space="preserve">early </w:t>
      </w:r>
      <w:r w:rsidRPr="00D11CF0">
        <w:rPr>
          <w:rFonts w:ascii="Arial" w:eastAsia="Times" w:hAnsi="Arial" w:cs="Arial"/>
        </w:rPr>
        <w:t xml:space="preserve">in Semester 1 designed to introduce them to the placement process and prepare them for going on placement in Semester 2. </w:t>
      </w:r>
    </w:p>
    <w:p w14:paraId="29BC884F" w14:textId="77777777" w:rsidR="00014753" w:rsidRPr="00D11CF0" w:rsidRDefault="00014753" w:rsidP="00014753">
      <w:pPr>
        <w:spacing w:line="276" w:lineRule="auto"/>
        <w:jc w:val="both"/>
        <w:rPr>
          <w:rFonts w:ascii="Arial" w:eastAsia="Times" w:hAnsi="Arial" w:cs="Arial"/>
        </w:rPr>
      </w:pPr>
    </w:p>
    <w:p w14:paraId="40C60428" w14:textId="227F84BC" w:rsidR="00014753" w:rsidRPr="00D11CF0" w:rsidRDefault="00014753" w:rsidP="00014753">
      <w:pPr>
        <w:spacing w:line="276" w:lineRule="auto"/>
        <w:jc w:val="both"/>
        <w:rPr>
          <w:rFonts w:ascii="Arial" w:eastAsia="Times" w:hAnsi="Arial" w:cs="Arial"/>
        </w:rPr>
      </w:pPr>
      <w:r w:rsidRPr="00D11CF0">
        <w:rPr>
          <w:rFonts w:ascii="Arial" w:eastAsia="Times" w:hAnsi="Arial" w:cs="Arial"/>
        </w:rPr>
        <w:t>Early in semester 1, each student will also be allocated a</w:t>
      </w:r>
      <w:r w:rsidR="00152A7C">
        <w:rPr>
          <w:rFonts w:ascii="Arial" w:eastAsia="Times" w:hAnsi="Arial" w:cs="Arial"/>
        </w:rPr>
        <w:t xml:space="preserve"> p</w:t>
      </w:r>
      <w:r w:rsidRPr="00D11CF0">
        <w:rPr>
          <w:rFonts w:ascii="Arial" w:eastAsia="Times" w:hAnsi="Arial" w:cs="Arial"/>
        </w:rPr>
        <w:t xml:space="preserve">lacement </w:t>
      </w:r>
      <w:r w:rsidR="003B57AB">
        <w:rPr>
          <w:rFonts w:ascii="Arial" w:eastAsia="Times" w:hAnsi="Arial" w:cs="Arial"/>
        </w:rPr>
        <w:t>t</w:t>
      </w:r>
      <w:r w:rsidRPr="00D11CF0">
        <w:rPr>
          <w:rFonts w:ascii="Arial" w:eastAsia="Times" w:hAnsi="Arial" w:cs="Arial"/>
        </w:rPr>
        <w:t>utor to provide support and guidance in relation to preparation for and engagement with the placement setting.  This support will initially involve individual one to one meeting</w:t>
      </w:r>
      <w:r>
        <w:rPr>
          <w:rFonts w:ascii="Arial" w:eastAsia="Times" w:hAnsi="Arial" w:cs="Arial"/>
        </w:rPr>
        <w:t>/</w:t>
      </w:r>
      <w:r w:rsidRPr="00D11CF0">
        <w:rPr>
          <w:rFonts w:ascii="Arial" w:eastAsia="Times" w:hAnsi="Arial" w:cs="Arial"/>
        </w:rPr>
        <w:t xml:space="preserve">s in Semester 1. The student will be able to clarify their development needs and a suitable placement will be </w:t>
      </w:r>
      <w:r>
        <w:rPr>
          <w:rFonts w:ascii="Arial" w:eastAsia="Times" w:hAnsi="Arial" w:cs="Arial"/>
        </w:rPr>
        <w:t>identified</w:t>
      </w:r>
      <w:r w:rsidRPr="00D11CF0">
        <w:rPr>
          <w:rFonts w:ascii="Arial" w:eastAsia="Times" w:hAnsi="Arial" w:cs="Arial"/>
        </w:rPr>
        <w:t xml:space="preserve"> that best matches these needs.  Please note it is the responsibility of the university to source and provide professionally appropriate placements for each student.</w:t>
      </w:r>
    </w:p>
    <w:p w14:paraId="303E5FF0" w14:textId="455AAB37" w:rsidR="00525C6A" w:rsidRPr="00D11CF0" w:rsidRDefault="00525C6A" w:rsidP="00EF6853">
      <w:pPr>
        <w:pStyle w:val="Heading3"/>
        <w:spacing w:line="276" w:lineRule="auto"/>
      </w:pPr>
      <w:r w:rsidRPr="00D11CF0">
        <w:t>4.2</w:t>
      </w:r>
      <w:r w:rsidR="00455242" w:rsidRPr="00D11CF0">
        <w:t>.2</w:t>
      </w:r>
      <w:r w:rsidR="00F14535">
        <w:t>.</w:t>
      </w:r>
      <w:r w:rsidR="00455242" w:rsidRPr="00D11CF0">
        <w:t xml:space="preserve"> </w:t>
      </w:r>
      <w:r w:rsidRPr="00D11CF0">
        <w:t>During placement</w:t>
      </w:r>
      <w:bookmarkEnd w:id="19"/>
    </w:p>
    <w:p w14:paraId="7DAC17C1" w14:textId="2DB320FA" w:rsidR="0001552E" w:rsidRPr="00D11CF0" w:rsidRDefault="00525C6A" w:rsidP="00EF6853">
      <w:pPr>
        <w:spacing w:line="276" w:lineRule="auto"/>
        <w:jc w:val="both"/>
        <w:rPr>
          <w:rFonts w:ascii="Arial" w:eastAsia="Times" w:hAnsi="Arial" w:cs="Arial"/>
        </w:rPr>
      </w:pPr>
      <w:r w:rsidRPr="00D11CF0">
        <w:rPr>
          <w:rFonts w:ascii="Arial" w:eastAsia="Times" w:hAnsi="Arial" w:cs="Arial"/>
          <w:color w:val="000000"/>
        </w:rPr>
        <w:t>In the early weeks of the placement, a</w:t>
      </w:r>
      <w:r w:rsidR="0001552E" w:rsidRPr="00D11CF0">
        <w:rPr>
          <w:rFonts w:ascii="Arial" w:eastAsia="Times" w:hAnsi="Arial" w:cs="Arial"/>
          <w:color w:val="000000"/>
        </w:rPr>
        <w:t xml:space="preserve"> Placement Contract </w:t>
      </w:r>
      <w:r w:rsidR="00507E53" w:rsidRPr="00D11CF0">
        <w:rPr>
          <w:rFonts w:ascii="Arial" w:eastAsia="Times" w:hAnsi="Arial" w:cs="Arial"/>
        </w:rPr>
        <w:t xml:space="preserve">between the student and the </w:t>
      </w:r>
      <w:r w:rsidR="001F6BAF">
        <w:rPr>
          <w:rFonts w:ascii="Arial" w:eastAsia="Times" w:hAnsi="Arial" w:cs="Arial"/>
        </w:rPr>
        <w:t>p</w:t>
      </w:r>
      <w:r w:rsidR="00507E53" w:rsidRPr="00D11CF0">
        <w:rPr>
          <w:rFonts w:ascii="Arial" w:eastAsia="Times" w:hAnsi="Arial" w:cs="Arial"/>
        </w:rPr>
        <w:t xml:space="preserve">lacement </w:t>
      </w:r>
      <w:r w:rsidR="001F6BAF">
        <w:rPr>
          <w:rFonts w:ascii="Arial" w:eastAsia="Times" w:hAnsi="Arial" w:cs="Arial"/>
        </w:rPr>
        <w:t>s</w:t>
      </w:r>
      <w:r w:rsidR="00507E53" w:rsidRPr="00D11CF0">
        <w:rPr>
          <w:rFonts w:ascii="Arial" w:eastAsia="Times" w:hAnsi="Arial" w:cs="Arial"/>
        </w:rPr>
        <w:t xml:space="preserve">upervisor </w:t>
      </w:r>
      <w:r w:rsidR="0001552E" w:rsidRPr="00D11CF0">
        <w:rPr>
          <w:rFonts w:ascii="Arial" w:eastAsia="Times" w:hAnsi="Arial" w:cs="Arial"/>
          <w:color w:val="000000"/>
        </w:rPr>
        <w:t xml:space="preserve">will be </w:t>
      </w:r>
      <w:r w:rsidR="0001552E" w:rsidRPr="00D11CF0">
        <w:rPr>
          <w:rFonts w:ascii="Arial" w:eastAsia="Times" w:hAnsi="Arial" w:cs="Arial"/>
        </w:rPr>
        <w:t xml:space="preserve">negotiated and agreed </w:t>
      </w:r>
      <w:r w:rsidRPr="00D11CF0">
        <w:rPr>
          <w:rFonts w:ascii="Arial" w:eastAsia="Times" w:hAnsi="Arial" w:cs="Arial"/>
        </w:rPr>
        <w:t xml:space="preserve">and </w:t>
      </w:r>
      <w:r w:rsidR="00FC734B">
        <w:rPr>
          <w:rFonts w:ascii="Arial" w:eastAsia="Times" w:hAnsi="Arial" w:cs="Arial"/>
        </w:rPr>
        <w:t xml:space="preserve">then </w:t>
      </w:r>
      <w:r w:rsidRPr="00D11CF0">
        <w:rPr>
          <w:rFonts w:ascii="Arial" w:eastAsia="Times" w:hAnsi="Arial" w:cs="Arial"/>
        </w:rPr>
        <w:t>submitted to the placement unit</w:t>
      </w:r>
      <w:r w:rsidR="00E73462" w:rsidRPr="00D11CF0">
        <w:rPr>
          <w:rFonts w:ascii="Arial" w:eastAsia="Times" w:hAnsi="Arial" w:cs="Arial"/>
        </w:rPr>
        <w:t xml:space="preserve"> (see appendix</w:t>
      </w:r>
      <w:r w:rsidR="007D68D5">
        <w:rPr>
          <w:rFonts w:ascii="Arial" w:eastAsia="Times" w:hAnsi="Arial" w:cs="Arial"/>
        </w:rPr>
        <w:t xml:space="preserve"> 4</w:t>
      </w:r>
      <w:r w:rsidR="00E73462" w:rsidRPr="00D11CF0">
        <w:rPr>
          <w:rFonts w:ascii="Arial" w:eastAsia="Times" w:hAnsi="Arial" w:cs="Arial"/>
        </w:rPr>
        <w:t>)</w:t>
      </w:r>
      <w:r w:rsidR="0091299A">
        <w:rPr>
          <w:rFonts w:ascii="Arial" w:eastAsia="Times" w:hAnsi="Arial" w:cs="Arial"/>
        </w:rPr>
        <w:t xml:space="preserve"> by the supervisor</w:t>
      </w:r>
      <w:r w:rsidRPr="00D11CF0">
        <w:rPr>
          <w:rFonts w:ascii="Arial" w:eastAsia="Times" w:hAnsi="Arial" w:cs="Arial"/>
        </w:rPr>
        <w:t>. This contract should stipulate the</w:t>
      </w:r>
      <w:r w:rsidR="0001552E" w:rsidRPr="00D11CF0">
        <w:rPr>
          <w:rFonts w:ascii="Arial" w:eastAsia="Times" w:hAnsi="Arial" w:cs="Arial"/>
        </w:rPr>
        <w:t xml:space="preserve"> </w:t>
      </w:r>
      <w:r w:rsidR="00FC734B">
        <w:rPr>
          <w:rFonts w:ascii="Arial" w:eastAsia="Times" w:hAnsi="Arial" w:cs="Arial"/>
        </w:rPr>
        <w:t xml:space="preserve">agreed </w:t>
      </w:r>
      <w:r w:rsidR="00507E53">
        <w:rPr>
          <w:rFonts w:ascii="Arial" w:eastAsia="Times" w:hAnsi="Arial" w:cs="Arial"/>
        </w:rPr>
        <w:t xml:space="preserve"> </w:t>
      </w:r>
      <w:r w:rsidR="00C97663" w:rsidRPr="00D11CF0">
        <w:rPr>
          <w:rFonts w:ascii="Arial" w:eastAsia="Times" w:hAnsi="Arial" w:cs="Arial"/>
        </w:rPr>
        <w:t>days</w:t>
      </w:r>
      <w:r w:rsidR="0001552E" w:rsidRPr="00D11CF0">
        <w:rPr>
          <w:rFonts w:ascii="Arial" w:eastAsia="Times" w:hAnsi="Arial" w:cs="Arial"/>
        </w:rPr>
        <w:t xml:space="preserve"> of attendance</w:t>
      </w:r>
      <w:r w:rsidR="00507E53">
        <w:rPr>
          <w:rFonts w:ascii="Arial" w:eastAsia="Times" w:hAnsi="Arial" w:cs="Arial"/>
        </w:rPr>
        <w:t>, an estimate of the weekly hours</w:t>
      </w:r>
      <w:r w:rsidR="0001552E" w:rsidRPr="00D11CF0">
        <w:rPr>
          <w:rFonts w:ascii="Arial" w:eastAsia="Times" w:hAnsi="Arial" w:cs="Arial"/>
        </w:rPr>
        <w:t xml:space="preserve"> and </w:t>
      </w:r>
      <w:r w:rsidRPr="00D11CF0">
        <w:rPr>
          <w:rFonts w:ascii="Arial" w:eastAsia="Times" w:hAnsi="Arial" w:cs="Arial"/>
        </w:rPr>
        <w:t xml:space="preserve">the range of </w:t>
      </w:r>
      <w:r w:rsidR="0001552E" w:rsidRPr="00D11CF0">
        <w:rPr>
          <w:rFonts w:ascii="Arial" w:eastAsia="Times" w:hAnsi="Arial" w:cs="Arial"/>
        </w:rPr>
        <w:t>work activities</w:t>
      </w:r>
      <w:r w:rsidR="00FC734B">
        <w:rPr>
          <w:rFonts w:ascii="Arial" w:eastAsia="Times" w:hAnsi="Arial" w:cs="Arial"/>
        </w:rPr>
        <w:t xml:space="preserve"> </w:t>
      </w:r>
      <w:r w:rsidR="00507E53">
        <w:rPr>
          <w:rFonts w:ascii="Arial" w:eastAsia="Times" w:hAnsi="Arial" w:cs="Arial"/>
        </w:rPr>
        <w:t xml:space="preserve">which </w:t>
      </w:r>
      <w:r w:rsidR="00FC734B">
        <w:rPr>
          <w:rFonts w:ascii="Arial" w:eastAsia="Times" w:hAnsi="Arial" w:cs="Arial"/>
        </w:rPr>
        <w:t>will allow the student to meet the required target of 370 supervised placement hours.</w:t>
      </w:r>
      <w:r w:rsidR="002D7471">
        <w:rPr>
          <w:rFonts w:ascii="Arial" w:eastAsia="Times" w:hAnsi="Arial" w:cs="Arial"/>
        </w:rPr>
        <w:t xml:space="preserve"> </w:t>
      </w:r>
      <w:r w:rsidR="001D09F4" w:rsidRPr="00D11CF0">
        <w:rPr>
          <w:rFonts w:ascii="Arial" w:eastAsia="Times" w:hAnsi="Arial" w:cs="Arial"/>
        </w:rPr>
        <w:t>The student’s p</w:t>
      </w:r>
      <w:r w:rsidR="0001552E" w:rsidRPr="00D11CF0">
        <w:rPr>
          <w:rFonts w:ascii="Arial" w:eastAsia="Times" w:hAnsi="Arial" w:cs="Arial"/>
        </w:rPr>
        <w:t xml:space="preserve">rogress should be monitored through </w:t>
      </w:r>
      <w:r w:rsidR="002D7471">
        <w:rPr>
          <w:rFonts w:ascii="Arial" w:eastAsia="Times" w:hAnsi="Arial" w:cs="Arial"/>
        </w:rPr>
        <w:t xml:space="preserve">their own </w:t>
      </w:r>
      <w:r w:rsidR="0001552E" w:rsidRPr="00D11CF0">
        <w:rPr>
          <w:rFonts w:ascii="Arial" w:eastAsia="Times" w:hAnsi="Arial" w:cs="Arial"/>
        </w:rPr>
        <w:t xml:space="preserve">continuous reflective practice and through discussion with the </w:t>
      </w:r>
      <w:r w:rsidR="00ED6358" w:rsidRPr="00D11CF0">
        <w:rPr>
          <w:rFonts w:ascii="Arial" w:eastAsia="Times" w:hAnsi="Arial" w:cs="Arial"/>
        </w:rPr>
        <w:lastRenderedPageBreak/>
        <w:t>placement supervisor</w:t>
      </w:r>
      <w:r w:rsidR="0001552E" w:rsidRPr="00D11CF0">
        <w:rPr>
          <w:rFonts w:ascii="Arial" w:eastAsia="Times" w:hAnsi="Arial" w:cs="Arial"/>
        </w:rPr>
        <w:t xml:space="preserve"> during supervision sessions, </w:t>
      </w:r>
      <w:r w:rsidR="001D09F4" w:rsidRPr="00D11CF0">
        <w:rPr>
          <w:rFonts w:ascii="Arial" w:eastAsia="Times" w:hAnsi="Arial" w:cs="Arial"/>
        </w:rPr>
        <w:t>ideally conducted</w:t>
      </w:r>
      <w:r w:rsidR="0001552E" w:rsidRPr="00D11CF0">
        <w:rPr>
          <w:rFonts w:ascii="Arial" w:eastAsia="Times" w:hAnsi="Arial" w:cs="Arial"/>
        </w:rPr>
        <w:t xml:space="preserve"> weekly. Students will </w:t>
      </w:r>
      <w:r w:rsidR="001D09F4" w:rsidRPr="00D11CF0">
        <w:rPr>
          <w:rFonts w:ascii="Arial" w:eastAsia="Times" w:hAnsi="Arial" w:cs="Arial"/>
        </w:rPr>
        <w:t xml:space="preserve">also </w:t>
      </w:r>
      <w:r w:rsidR="00277635">
        <w:rPr>
          <w:rFonts w:ascii="Arial" w:eastAsia="Times" w:hAnsi="Arial" w:cs="Arial"/>
        </w:rPr>
        <w:t>be compiling</w:t>
      </w:r>
      <w:r w:rsidR="00277635" w:rsidRPr="00D11CF0">
        <w:rPr>
          <w:rFonts w:ascii="Arial" w:eastAsia="Times" w:hAnsi="Arial" w:cs="Arial"/>
        </w:rPr>
        <w:t xml:space="preserve"> </w:t>
      </w:r>
      <w:r w:rsidR="0001552E" w:rsidRPr="00D11CF0">
        <w:rPr>
          <w:rFonts w:ascii="Arial" w:eastAsia="Times" w:hAnsi="Arial" w:cs="Arial"/>
        </w:rPr>
        <w:t xml:space="preserve">a digital portfolio using a </w:t>
      </w:r>
      <w:r w:rsidR="001D09F4" w:rsidRPr="00D11CF0">
        <w:rPr>
          <w:rFonts w:ascii="Arial" w:eastAsia="Times" w:hAnsi="Arial" w:cs="Arial"/>
        </w:rPr>
        <w:t>university</w:t>
      </w:r>
      <w:r w:rsidR="0001552E" w:rsidRPr="00D11CF0">
        <w:rPr>
          <w:rFonts w:ascii="Arial" w:eastAsia="Times" w:hAnsi="Arial" w:cs="Arial"/>
        </w:rPr>
        <w:t xml:space="preserve"> online platform.</w:t>
      </w:r>
      <w:r w:rsidR="00E73462" w:rsidRPr="00D11CF0">
        <w:rPr>
          <w:rFonts w:ascii="Arial" w:eastAsia="Times" w:hAnsi="Arial" w:cs="Arial"/>
        </w:rPr>
        <w:t xml:space="preserve"> Guidance on how </w:t>
      </w:r>
      <w:r w:rsidR="00587CB0">
        <w:rPr>
          <w:rFonts w:ascii="Arial" w:eastAsia="Times" w:hAnsi="Arial" w:cs="Arial"/>
        </w:rPr>
        <w:t xml:space="preserve">students do </w:t>
      </w:r>
      <w:r w:rsidR="00E73462" w:rsidRPr="00D11CF0">
        <w:rPr>
          <w:rFonts w:ascii="Arial" w:eastAsia="Times" w:hAnsi="Arial" w:cs="Arial"/>
        </w:rPr>
        <w:t xml:space="preserve">this </w:t>
      </w:r>
      <w:r w:rsidR="00277635">
        <w:rPr>
          <w:rFonts w:ascii="Arial" w:eastAsia="Times" w:hAnsi="Arial" w:cs="Arial"/>
        </w:rPr>
        <w:t>was</w:t>
      </w:r>
      <w:r w:rsidR="00277635" w:rsidRPr="00D11CF0">
        <w:rPr>
          <w:rFonts w:ascii="Arial" w:eastAsia="Times" w:hAnsi="Arial" w:cs="Arial"/>
        </w:rPr>
        <w:t xml:space="preserve"> </w:t>
      </w:r>
      <w:r w:rsidR="00E73462" w:rsidRPr="00D11CF0">
        <w:rPr>
          <w:rFonts w:ascii="Arial" w:eastAsia="Times" w:hAnsi="Arial" w:cs="Arial"/>
        </w:rPr>
        <w:t xml:space="preserve">incorporated into the </w:t>
      </w:r>
      <w:r w:rsidR="00587CB0">
        <w:rPr>
          <w:rFonts w:ascii="Arial" w:hAnsi="Arial" w:cs="Arial"/>
          <w:bCs/>
        </w:rPr>
        <w:t xml:space="preserve">placement preparation taught sessions </w:t>
      </w:r>
      <w:r w:rsidR="00F811CE">
        <w:rPr>
          <w:rFonts w:ascii="Arial" w:hAnsi="Arial" w:cs="Arial"/>
          <w:bCs/>
        </w:rPr>
        <w:t>of</w:t>
      </w:r>
      <w:r w:rsidR="002D7471">
        <w:rPr>
          <w:rFonts w:ascii="Arial" w:hAnsi="Arial" w:cs="Arial"/>
          <w:bCs/>
        </w:rPr>
        <w:t xml:space="preserve"> the 1</w:t>
      </w:r>
      <w:r w:rsidR="002D7471" w:rsidRPr="007D0B4C">
        <w:rPr>
          <w:rFonts w:ascii="Arial" w:hAnsi="Arial" w:cs="Arial"/>
          <w:bCs/>
          <w:vertAlign w:val="superscript"/>
        </w:rPr>
        <w:t>st</w:t>
      </w:r>
      <w:r w:rsidR="002D7471">
        <w:rPr>
          <w:rFonts w:ascii="Arial" w:hAnsi="Arial" w:cs="Arial"/>
          <w:bCs/>
        </w:rPr>
        <w:t xml:space="preserve"> year placement</w:t>
      </w:r>
      <w:r w:rsidR="00F811CE">
        <w:rPr>
          <w:rFonts w:ascii="Arial" w:hAnsi="Arial" w:cs="Arial"/>
          <w:bCs/>
        </w:rPr>
        <w:t xml:space="preserve"> course</w:t>
      </w:r>
      <w:r w:rsidR="002D7471">
        <w:rPr>
          <w:rFonts w:ascii="Arial" w:hAnsi="Arial" w:cs="Arial"/>
          <w:bCs/>
        </w:rPr>
        <w:t>.</w:t>
      </w:r>
    </w:p>
    <w:p w14:paraId="15CA66FE" w14:textId="77777777" w:rsidR="00E73462" w:rsidRPr="00D11CF0" w:rsidRDefault="00E73462" w:rsidP="00EF6853">
      <w:pPr>
        <w:spacing w:line="276" w:lineRule="auto"/>
        <w:jc w:val="both"/>
        <w:rPr>
          <w:rFonts w:ascii="Arial" w:eastAsia="Times" w:hAnsi="Arial" w:cs="Arial"/>
        </w:rPr>
      </w:pPr>
    </w:p>
    <w:p w14:paraId="2DC28846" w14:textId="2D778013" w:rsidR="001D09F4" w:rsidRPr="00D11CF0" w:rsidRDefault="001D09F4" w:rsidP="00EF6853">
      <w:pPr>
        <w:spacing w:line="276" w:lineRule="auto"/>
        <w:jc w:val="both"/>
        <w:rPr>
          <w:rFonts w:ascii="Arial" w:eastAsia="Times" w:hAnsi="Arial" w:cs="Arial"/>
        </w:rPr>
      </w:pPr>
      <w:r w:rsidRPr="00D11CF0">
        <w:rPr>
          <w:rFonts w:ascii="Arial" w:eastAsia="Times" w:hAnsi="Arial" w:cs="Arial"/>
        </w:rPr>
        <w:t>A mid placement review will take place</w:t>
      </w:r>
      <w:r w:rsidR="002D7471">
        <w:rPr>
          <w:rFonts w:ascii="Arial" w:eastAsia="Times" w:hAnsi="Arial" w:cs="Arial"/>
        </w:rPr>
        <w:t xml:space="preserve">. For PPP3 this takes the form of a group session involving all supervisors, students and placement tutors and is held at </w:t>
      </w:r>
      <w:r w:rsidR="00277635">
        <w:rPr>
          <w:rFonts w:ascii="Arial" w:eastAsia="Times" w:hAnsi="Arial" w:cs="Arial"/>
        </w:rPr>
        <w:t>M</w:t>
      </w:r>
      <w:r w:rsidR="002D7471">
        <w:rPr>
          <w:rFonts w:ascii="Arial" w:eastAsia="Times" w:hAnsi="Arial" w:cs="Arial"/>
        </w:rPr>
        <w:t xml:space="preserve">oray House.  </w:t>
      </w:r>
      <w:r w:rsidRPr="00D11CF0">
        <w:rPr>
          <w:rFonts w:ascii="Arial" w:eastAsia="Times" w:hAnsi="Arial" w:cs="Arial"/>
        </w:rPr>
        <w:t xml:space="preserve"> The student and supervisor should </w:t>
      </w:r>
      <w:r w:rsidR="002D7471">
        <w:rPr>
          <w:rFonts w:ascii="Arial" w:eastAsia="Times" w:hAnsi="Arial" w:cs="Arial"/>
        </w:rPr>
        <w:t xml:space="preserve">also </w:t>
      </w:r>
      <w:r w:rsidRPr="00D11CF0">
        <w:rPr>
          <w:rFonts w:ascii="Arial" w:eastAsia="Times" w:hAnsi="Arial" w:cs="Arial"/>
        </w:rPr>
        <w:t>collaborate to produce a mid-placement report and the supervisor should submit this to the placement unit</w:t>
      </w:r>
      <w:r w:rsidR="00E73462" w:rsidRPr="00D11CF0">
        <w:rPr>
          <w:rFonts w:ascii="Arial" w:eastAsia="Times" w:hAnsi="Arial" w:cs="Arial"/>
        </w:rPr>
        <w:t xml:space="preserve"> (appendix </w:t>
      </w:r>
      <w:r w:rsidR="007D68D5">
        <w:rPr>
          <w:rFonts w:ascii="Arial" w:eastAsia="Times" w:hAnsi="Arial" w:cs="Arial"/>
        </w:rPr>
        <w:t>6</w:t>
      </w:r>
      <w:r w:rsidR="00E73462" w:rsidRPr="00D11CF0">
        <w:rPr>
          <w:rFonts w:ascii="Arial" w:eastAsia="Times" w:hAnsi="Arial" w:cs="Arial"/>
        </w:rPr>
        <w:t>)</w:t>
      </w:r>
      <w:r w:rsidRPr="00D11CF0">
        <w:rPr>
          <w:rFonts w:ascii="Arial" w:eastAsia="Times" w:hAnsi="Arial" w:cs="Arial"/>
        </w:rPr>
        <w:t>.</w:t>
      </w:r>
    </w:p>
    <w:p w14:paraId="10E0E3F1" w14:textId="1E9555BE" w:rsidR="001D09F4" w:rsidRPr="00D11CF0" w:rsidRDefault="001D09F4" w:rsidP="00EF6853">
      <w:pPr>
        <w:spacing w:line="276" w:lineRule="auto"/>
        <w:jc w:val="both"/>
        <w:rPr>
          <w:rFonts w:ascii="Arial" w:eastAsia="Times" w:hAnsi="Arial" w:cs="Arial"/>
        </w:rPr>
      </w:pPr>
    </w:p>
    <w:p w14:paraId="62070E8C" w14:textId="7923E05E" w:rsidR="001D09F4" w:rsidRPr="00D11CF0" w:rsidRDefault="001D09F4" w:rsidP="00EF6853">
      <w:pPr>
        <w:pStyle w:val="Heading3"/>
        <w:spacing w:line="276" w:lineRule="auto"/>
      </w:pPr>
      <w:bookmarkStart w:id="20" w:name="_Toc139027220"/>
      <w:r w:rsidRPr="00D11CF0">
        <w:t>4.3</w:t>
      </w:r>
      <w:r w:rsidR="00455242" w:rsidRPr="00D11CF0">
        <w:t>.3</w:t>
      </w:r>
      <w:r w:rsidR="00D11CF0">
        <w:t>.</w:t>
      </w:r>
      <w:r w:rsidR="000F4E12">
        <w:t xml:space="preserve"> </w:t>
      </w:r>
      <w:r w:rsidRPr="00D11CF0">
        <w:t>End of placement</w:t>
      </w:r>
      <w:bookmarkEnd w:id="20"/>
    </w:p>
    <w:p w14:paraId="3DCDFB3F" w14:textId="296A4829" w:rsidR="002D7471" w:rsidRDefault="00485A88" w:rsidP="00EF6853">
      <w:pPr>
        <w:spacing w:line="276" w:lineRule="auto"/>
        <w:jc w:val="both"/>
        <w:rPr>
          <w:rFonts w:ascii="Arial" w:eastAsia="Times" w:hAnsi="Arial" w:cs="Arial"/>
        </w:rPr>
      </w:pPr>
      <w:r>
        <w:rPr>
          <w:rFonts w:ascii="Arial" w:eastAsia="Times" w:hAnsi="Arial" w:cs="Arial"/>
        </w:rPr>
        <w:t xml:space="preserve">Towards the </w:t>
      </w:r>
      <w:r w:rsidRPr="00485A88">
        <w:rPr>
          <w:rFonts w:ascii="Arial" w:eastAsia="Times" w:hAnsi="Arial" w:cs="Arial"/>
        </w:rPr>
        <w:t>end of the placement</w:t>
      </w:r>
      <w:r>
        <w:rPr>
          <w:rFonts w:ascii="Arial" w:eastAsia="Times" w:hAnsi="Arial" w:cs="Arial"/>
        </w:rPr>
        <w:t xml:space="preserve"> </w:t>
      </w:r>
      <w:r w:rsidRPr="00D11CF0">
        <w:rPr>
          <w:rFonts w:ascii="Arial" w:eastAsia="Times" w:hAnsi="Arial" w:cs="Arial"/>
        </w:rPr>
        <w:t xml:space="preserve">the fieldwork supervisor </w:t>
      </w:r>
      <w:r>
        <w:rPr>
          <w:rFonts w:ascii="Arial" w:eastAsia="Times" w:hAnsi="Arial" w:cs="Arial"/>
        </w:rPr>
        <w:t>should begin t</w:t>
      </w:r>
      <w:r w:rsidR="00E73462" w:rsidRPr="00D11CF0">
        <w:rPr>
          <w:rFonts w:ascii="Arial" w:eastAsia="Times" w:hAnsi="Arial" w:cs="Arial"/>
        </w:rPr>
        <w:t xml:space="preserve">he final </w:t>
      </w:r>
      <w:r w:rsidR="002D7471">
        <w:rPr>
          <w:rFonts w:ascii="Arial" w:eastAsia="Times" w:hAnsi="Arial" w:cs="Arial"/>
        </w:rPr>
        <w:t xml:space="preserve">professional </w:t>
      </w:r>
      <w:r w:rsidR="00E73462" w:rsidRPr="00D11CF0">
        <w:rPr>
          <w:rFonts w:ascii="Arial" w:eastAsia="Times" w:hAnsi="Arial" w:cs="Arial"/>
        </w:rPr>
        <w:t>assessment of the student on placement</w:t>
      </w:r>
      <w:r>
        <w:rPr>
          <w:rFonts w:ascii="Arial" w:eastAsia="Times" w:hAnsi="Arial" w:cs="Arial"/>
        </w:rPr>
        <w:t xml:space="preserve">. This </w:t>
      </w:r>
      <w:r w:rsidR="00E73462" w:rsidRPr="00D11CF0">
        <w:rPr>
          <w:rFonts w:ascii="Arial" w:eastAsia="Times" w:hAnsi="Arial" w:cs="Arial"/>
        </w:rPr>
        <w:t>is carried out in relation to both the CLDSCS competence framework (</w:t>
      </w:r>
      <w:r w:rsidR="009E2A48">
        <w:rPr>
          <w:rFonts w:ascii="Arial" w:eastAsia="Times" w:hAnsi="Arial" w:cs="Arial"/>
        </w:rPr>
        <w:t>appendix 1</w:t>
      </w:r>
      <w:r w:rsidR="00E73462" w:rsidRPr="00D11CF0">
        <w:rPr>
          <w:rFonts w:ascii="Arial" w:eastAsia="Times" w:hAnsi="Arial" w:cs="Arial"/>
        </w:rPr>
        <w:t xml:space="preserve">) and the </w:t>
      </w:r>
      <w:r w:rsidR="007410FF">
        <w:rPr>
          <w:rFonts w:ascii="Arial" w:eastAsia="Times" w:hAnsi="Arial" w:cs="Arial"/>
        </w:rPr>
        <w:t xml:space="preserve">demonstrated </w:t>
      </w:r>
      <w:r w:rsidR="00E73462" w:rsidRPr="00D11CF0">
        <w:rPr>
          <w:rFonts w:ascii="Arial" w:eastAsia="Times" w:hAnsi="Arial" w:cs="Arial"/>
        </w:rPr>
        <w:t xml:space="preserve">professional quality of the student’s engagement with the placement. These combined measures should form the basis of a pass/fail assessment by the fieldwork supervisor. </w:t>
      </w:r>
      <w:r w:rsidR="002D7471" w:rsidRPr="002D7471">
        <w:rPr>
          <w:rFonts w:ascii="Arial" w:eastAsia="Times" w:hAnsi="Arial" w:cs="Arial"/>
        </w:rPr>
        <w:t xml:space="preserve">The student </w:t>
      </w:r>
      <w:r w:rsidR="002D7471">
        <w:rPr>
          <w:rFonts w:ascii="Arial" w:eastAsia="Times" w:hAnsi="Arial" w:cs="Arial"/>
        </w:rPr>
        <w:t xml:space="preserve">should </w:t>
      </w:r>
      <w:r w:rsidR="002D7471" w:rsidRPr="002D7471">
        <w:rPr>
          <w:rFonts w:ascii="Arial" w:eastAsia="Times" w:hAnsi="Arial" w:cs="Arial"/>
        </w:rPr>
        <w:t>have assembled a portfolio of material which will represent evidence of the student’s work and performance on placement and how they have met the competencies. The supervisor, in discussion with the student</w:t>
      </w:r>
      <w:r w:rsidR="00F811CE">
        <w:rPr>
          <w:rFonts w:ascii="Arial" w:eastAsia="Times" w:hAnsi="Arial" w:cs="Arial"/>
        </w:rPr>
        <w:t>,</w:t>
      </w:r>
      <w:r w:rsidR="002D7471" w:rsidRPr="002D7471">
        <w:rPr>
          <w:rFonts w:ascii="Arial" w:eastAsia="Times" w:hAnsi="Arial" w:cs="Arial"/>
        </w:rPr>
        <w:t xml:space="preserve"> can draw on this evidence to help inform their assessment. The student will be asked to add their own comments to the placement report.</w:t>
      </w:r>
    </w:p>
    <w:p w14:paraId="05411794" w14:textId="77777777" w:rsidR="00485A88" w:rsidRDefault="00485A88" w:rsidP="00EF6853">
      <w:pPr>
        <w:spacing w:line="276" w:lineRule="auto"/>
        <w:jc w:val="both"/>
        <w:rPr>
          <w:rFonts w:ascii="Arial" w:eastAsia="Times" w:hAnsi="Arial" w:cs="Arial"/>
        </w:rPr>
      </w:pPr>
    </w:p>
    <w:p w14:paraId="331C6C15" w14:textId="2769146B" w:rsidR="00485A88" w:rsidRPr="00E73462" w:rsidRDefault="00485A88" w:rsidP="00EF6853">
      <w:pPr>
        <w:spacing w:line="276" w:lineRule="auto"/>
        <w:jc w:val="both"/>
        <w:rPr>
          <w:rFonts w:ascii="Arial" w:eastAsia="Times" w:hAnsi="Arial" w:cs="Arial"/>
        </w:rPr>
      </w:pPr>
      <w:r w:rsidRPr="00D11CF0">
        <w:rPr>
          <w:rFonts w:ascii="Arial" w:eastAsia="Times" w:hAnsi="Arial" w:cs="Arial"/>
        </w:rPr>
        <w:t xml:space="preserve">On completion of the placement the supervisor should complete and submit the final placement report (appendix </w:t>
      </w:r>
      <w:r>
        <w:rPr>
          <w:rFonts w:ascii="Arial" w:eastAsia="Times" w:hAnsi="Arial" w:cs="Arial"/>
        </w:rPr>
        <w:t>7</w:t>
      </w:r>
      <w:r w:rsidRPr="00D11CF0">
        <w:rPr>
          <w:rFonts w:ascii="Arial" w:eastAsia="Times" w:hAnsi="Arial" w:cs="Arial"/>
        </w:rPr>
        <w:t>).</w:t>
      </w:r>
    </w:p>
    <w:p w14:paraId="0A77C063" w14:textId="77777777" w:rsidR="002D7471" w:rsidRDefault="002D7471" w:rsidP="00EF6853">
      <w:pPr>
        <w:spacing w:line="276" w:lineRule="auto"/>
        <w:jc w:val="both"/>
        <w:rPr>
          <w:rFonts w:ascii="Arial" w:eastAsia="Times" w:hAnsi="Arial" w:cs="Arial"/>
        </w:rPr>
      </w:pPr>
    </w:p>
    <w:p w14:paraId="5379B3CC" w14:textId="6014BD1B" w:rsidR="00E73462" w:rsidRPr="00D11CF0" w:rsidRDefault="00E73462" w:rsidP="00EF6853">
      <w:pPr>
        <w:spacing w:line="276" w:lineRule="auto"/>
        <w:jc w:val="both"/>
        <w:rPr>
          <w:rFonts w:ascii="Arial" w:eastAsia="Times" w:hAnsi="Arial" w:cs="Arial"/>
        </w:rPr>
      </w:pPr>
      <w:r w:rsidRPr="00D11CF0">
        <w:rPr>
          <w:rFonts w:ascii="Arial" w:eastAsia="Times" w:hAnsi="Arial" w:cs="Arial"/>
        </w:rPr>
        <w:t xml:space="preserve">If there are any reasons to suggest that a student is not making sufficient progress and </w:t>
      </w:r>
      <w:r w:rsidR="002D7471">
        <w:rPr>
          <w:rFonts w:ascii="Arial" w:eastAsia="Times" w:hAnsi="Arial" w:cs="Arial"/>
        </w:rPr>
        <w:t>is at risk of failing the placement</w:t>
      </w:r>
      <w:r w:rsidRPr="00D11CF0">
        <w:rPr>
          <w:rFonts w:ascii="Arial" w:eastAsia="Times" w:hAnsi="Arial" w:cs="Arial"/>
        </w:rPr>
        <w:t xml:space="preserve">, these should be notified to the </w:t>
      </w:r>
      <w:r w:rsidR="00B76B10">
        <w:rPr>
          <w:rFonts w:ascii="Arial" w:eastAsia="Times" w:hAnsi="Arial" w:cs="Arial"/>
        </w:rPr>
        <w:t>p</w:t>
      </w:r>
      <w:r w:rsidR="00105725">
        <w:rPr>
          <w:rFonts w:ascii="Arial" w:eastAsia="Times" w:hAnsi="Arial" w:cs="Arial"/>
        </w:rPr>
        <w:t>lacement tutor</w:t>
      </w:r>
      <w:r w:rsidRPr="00D11CF0">
        <w:rPr>
          <w:rFonts w:ascii="Arial" w:eastAsia="Times" w:hAnsi="Arial" w:cs="Arial"/>
        </w:rPr>
        <w:t xml:space="preserve"> as soon as possible so that </w:t>
      </w:r>
      <w:r w:rsidR="00277635">
        <w:rPr>
          <w:rFonts w:ascii="Arial" w:eastAsia="Times" w:hAnsi="Arial" w:cs="Arial"/>
        </w:rPr>
        <w:t xml:space="preserve">any </w:t>
      </w:r>
      <w:r w:rsidRPr="00D11CF0">
        <w:rPr>
          <w:rFonts w:ascii="Arial" w:eastAsia="Times" w:hAnsi="Arial" w:cs="Arial"/>
        </w:rPr>
        <w:t>shortcomings might be addressed</w:t>
      </w:r>
      <w:r w:rsidR="007410FF">
        <w:rPr>
          <w:rFonts w:ascii="Arial" w:eastAsia="Times" w:hAnsi="Arial" w:cs="Arial"/>
        </w:rPr>
        <w:t xml:space="preserve"> and overcome</w:t>
      </w:r>
      <w:r w:rsidRPr="00D11CF0">
        <w:rPr>
          <w:rFonts w:ascii="Arial" w:eastAsia="Times" w:hAnsi="Arial" w:cs="Arial"/>
        </w:rPr>
        <w:t>.  It is obviously extremely important that there is common understanding of the placement expectations and these should be carefully considered in formulating the contract and subsequent assessment.</w:t>
      </w:r>
    </w:p>
    <w:p w14:paraId="4926BEFB" w14:textId="77777777" w:rsidR="00485A88" w:rsidRDefault="00485A88" w:rsidP="00EF6853">
      <w:pPr>
        <w:spacing w:line="276" w:lineRule="auto"/>
        <w:jc w:val="both"/>
        <w:rPr>
          <w:rFonts w:ascii="Arial" w:eastAsia="Times" w:hAnsi="Arial" w:cs="Arial"/>
        </w:rPr>
      </w:pPr>
    </w:p>
    <w:p w14:paraId="71E8F79F" w14:textId="77777777" w:rsidR="001D09F4" w:rsidRPr="00D11CF0" w:rsidRDefault="001D09F4" w:rsidP="00EF6853">
      <w:pPr>
        <w:keepNext/>
        <w:widowControl w:val="0"/>
        <w:spacing w:line="276" w:lineRule="auto"/>
        <w:outlineLvl w:val="1"/>
        <w:rPr>
          <w:rFonts w:ascii="Arial" w:hAnsi="Arial" w:cs="Arial"/>
          <w:b/>
          <w:lang w:val="en-US"/>
        </w:rPr>
      </w:pPr>
      <w:bookmarkStart w:id="21" w:name="_Toc187913411"/>
    </w:p>
    <w:p w14:paraId="22E9E72E" w14:textId="77777777" w:rsidR="00E73462" w:rsidRPr="00D11CF0" w:rsidRDefault="00E73462" w:rsidP="00EF6853">
      <w:pPr>
        <w:spacing w:line="276" w:lineRule="auto"/>
        <w:rPr>
          <w:rFonts w:ascii="Arial" w:hAnsi="Arial" w:cs="Arial"/>
          <w:b/>
          <w:lang w:val="en-US"/>
        </w:rPr>
      </w:pPr>
      <w:r w:rsidRPr="00D11CF0">
        <w:rPr>
          <w:rFonts w:ascii="Arial" w:hAnsi="Arial" w:cs="Arial"/>
          <w:b/>
          <w:lang w:val="en-US"/>
        </w:rPr>
        <w:br w:type="page"/>
      </w:r>
    </w:p>
    <w:p w14:paraId="4E18328F" w14:textId="3E75B02D" w:rsidR="0001552E" w:rsidRPr="006B494F" w:rsidRDefault="00EA16B5" w:rsidP="00EF6853">
      <w:pPr>
        <w:pStyle w:val="Heading1"/>
        <w:spacing w:line="276" w:lineRule="auto"/>
      </w:pPr>
      <w:bookmarkStart w:id="22" w:name="_Toc139027221"/>
      <w:r w:rsidRPr="006B494F">
        <w:lastRenderedPageBreak/>
        <w:t xml:space="preserve">5. </w:t>
      </w:r>
      <w:r w:rsidR="0001552E" w:rsidRPr="006B494F">
        <w:t>Assessment</w:t>
      </w:r>
      <w:bookmarkEnd w:id="21"/>
      <w:r w:rsidR="00607072" w:rsidRPr="006B494F">
        <w:t xml:space="preserve"> &amp; Feedback</w:t>
      </w:r>
      <w:r w:rsidR="007410FF">
        <w:t>.</w:t>
      </w:r>
      <w:bookmarkEnd w:id="22"/>
    </w:p>
    <w:p w14:paraId="29A7AADA" w14:textId="77777777" w:rsidR="00485A88" w:rsidRPr="00F14535" w:rsidRDefault="00485A88" w:rsidP="00F14535">
      <w:pPr>
        <w:rPr>
          <w:rFonts w:ascii="Arial" w:hAnsi="Arial" w:cs="Arial"/>
          <w:b/>
          <w:bCs/>
        </w:rPr>
      </w:pPr>
      <w:r w:rsidRPr="00F14535">
        <w:rPr>
          <w:rFonts w:ascii="Arial" w:hAnsi="Arial" w:cs="Arial"/>
          <w:bCs/>
        </w:rPr>
        <w:t xml:space="preserve">The assessment for this course has 3 components. </w:t>
      </w:r>
    </w:p>
    <w:p w14:paraId="20523979" w14:textId="77777777" w:rsidR="00485A88" w:rsidRPr="007D0B4C" w:rsidRDefault="00485A88" w:rsidP="00EF6853">
      <w:pPr>
        <w:pStyle w:val="Heading1"/>
        <w:spacing w:line="276" w:lineRule="auto"/>
        <w:rPr>
          <w:rFonts w:cs="Arial"/>
          <w:b w:val="0"/>
          <w:bCs/>
        </w:rPr>
      </w:pPr>
    </w:p>
    <w:p w14:paraId="0D73AD5A" w14:textId="42672FDB" w:rsidR="00485A88" w:rsidRPr="00EF6853" w:rsidRDefault="00C17B4F" w:rsidP="00F14535">
      <w:pPr>
        <w:pStyle w:val="Heading2"/>
      </w:pPr>
      <w:bookmarkStart w:id="23" w:name="_Toc139027222"/>
      <w:r w:rsidRPr="00EF6853">
        <w:t>5.1</w:t>
      </w:r>
      <w:r w:rsidR="00F14535">
        <w:t>.</w:t>
      </w:r>
      <w:r w:rsidRPr="00EF6853">
        <w:t xml:space="preserve"> </w:t>
      </w:r>
      <w:r w:rsidR="00485A88" w:rsidRPr="00EF6853">
        <w:t>Components of assessment:</w:t>
      </w:r>
      <w:bookmarkEnd w:id="23"/>
    </w:p>
    <w:p w14:paraId="29CE19BB" w14:textId="77777777" w:rsidR="00485A88" w:rsidRPr="00F14535" w:rsidRDefault="00485A88" w:rsidP="00EF6853">
      <w:pPr>
        <w:spacing w:line="276" w:lineRule="auto"/>
        <w:rPr>
          <w:rFonts w:ascii="Arial" w:hAnsi="Arial" w:cs="Arial"/>
          <w:b/>
          <w:bCs/>
        </w:rPr>
      </w:pPr>
      <w:r w:rsidRPr="00F14535">
        <w:rPr>
          <w:rFonts w:ascii="Arial" w:hAnsi="Arial" w:cs="Arial"/>
          <w:b/>
          <w:bCs/>
        </w:rPr>
        <w:t>Component 1: Practice placement.</w:t>
      </w:r>
    </w:p>
    <w:p w14:paraId="62BDF213" w14:textId="7DC2A5E6" w:rsidR="00485A88" w:rsidRPr="00EF6853" w:rsidRDefault="00485A88" w:rsidP="00EF6853">
      <w:pPr>
        <w:spacing w:line="276" w:lineRule="auto"/>
        <w:rPr>
          <w:rFonts w:ascii="Arial" w:hAnsi="Arial" w:cs="Arial"/>
          <w:b/>
          <w:bCs/>
        </w:rPr>
      </w:pPr>
      <w:r w:rsidRPr="00EF6853">
        <w:rPr>
          <w:rFonts w:ascii="Arial" w:hAnsi="Arial" w:cs="Arial"/>
          <w:bCs/>
        </w:rPr>
        <w:t xml:space="preserve">Students will achieve a pass mark for the placement component by satisfactorily demonstrating professional competence relevant to the year 3 stage. The final assessment of the student on placement is carried out by the fieldwork supervisor in relation to the </w:t>
      </w:r>
      <w:hyperlink r:id="rId21" w:history="1">
        <w:r w:rsidRPr="00EF6853">
          <w:rPr>
            <w:rStyle w:val="Hyperlink"/>
            <w:rFonts w:ascii="Arial" w:hAnsi="Arial" w:cs="Arial"/>
            <w:bCs/>
          </w:rPr>
          <w:t>CLDSCS professional competence framework</w:t>
        </w:r>
      </w:hyperlink>
      <w:r w:rsidR="004B52FB">
        <w:rPr>
          <w:rFonts w:ascii="Arial" w:hAnsi="Arial" w:cs="Arial"/>
          <w:bCs/>
        </w:rPr>
        <w:t xml:space="preserve"> (see pages 7 to 13). </w:t>
      </w:r>
      <w:r w:rsidRPr="00EF6853">
        <w:rPr>
          <w:rFonts w:ascii="Arial" w:hAnsi="Arial" w:cs="Arial"/>
          <w:bCs/>
        </w:rPr>
        <w:t xml:space="preserve">This framework should form the basis of a pass/fail assessment by the fieldwork supervisor.  </w:t>
      </w:r>
    </w:p>
    <w:p w14:paraId="2BFCA642" w14:textId="77777777" w:rsidR="00485A88" w:rsidRPr="00EF6853" w:rsidRDefault="00485A88" w:rsidP="00EF6853">
      <w:pPr>
        <w:spacing w:line="276" w:lineRule="auto"/>
        <w:rPr>
          <w:rFonts w:ascii="Arial" w:hAnsi="Arial" w:cs="Arial"/>
          <w:b/>
          <w:bCs/>
        </w:rPr>
      </w:pPr>
    </w:p>
    <w:p w14:paraId="16830646" w14:textId="77777777" w:rsidR="00485A88" w:rsidRPr="00F14535" w:rsidRDefault="00485A88" w:rsidP="00EF6853">
      <w:pPr>
        <w:spacing w:line="276" w:lineRule="auto"/>
        <w:rPr>
          <w:rFonts w:ascii="Arial" w:hAnsi="Arial" w:cs="Arial"/>
          <w:b/>
          <w:bCs/>
        </w:rPr>
      </w:pPr>
      <w:r w:rsidRPr="00F14535">
        <w:rPr>
          <w:rFonts w:ascii="Arial" w:hAnsi="Arial" w:cs="Arial"/>
          <w:b/>
          <w:bCs/>
        </w:rPr>
        <w:t>Component 2: Essay</w:t>
      </w:r>
    </w:p>
    <w:p w14:paraId="3B946C2B" w14:textId="77777777" w:rsidR="00485A88" w:rsidRPr="00EF6853" w:rsidRDefault="00485A88" w:rsidP="00EF6853">
      <w:pPr>
        <w:spacing w:line="276" w:lineRule="auto"/>
        <w:rPr>
          <w:rFonts w:ascii="Arial" w:hAnsi="Arial" w:cs="Arial"/>
          <w:b/>
          <w:bCs/>
        </w:rPr>
      </w:pPr>
      <w:r w:rsidRPr="00EF6853">
        <w:rPr>
          <w:rFonts w:ascii="Arial" w:hAnsi="Arial" w:cs="Arial"/>
          <w:bCs/>
        </w:rPr>
        <w:t>Students will submit a 3000 word essay which discusses how the relationship between theory and practice has informed their development as a critically reflective practitioner</w:t>
      </w:r>
    </w:p>
    <w:p w14:paraId="48068510" w14:textId="77777777" w:rsidR="00485A88" w:rsidRPr="00F14535" w:rsidRDefault="00485A88" w:rsidP="00EF6853">
      <w:pPr>
        <w:spacing w:line="276" w:lineRule="auto"/>
        <w:rPr>
          <w:rFonts w:ascii="Arial" w:hAnsi="Arial" w:cs="Arial"/>
          <w:b/>
        </w:rPr>
      </w:pPr>
      <w:r w:rsidRPr="00F14535">
        <w:rPr>
          <w:rFonts w:ascii="Arial" w:hAnsi="Arial" w:cs="Arial"/>
          <w:b/>
        </w:rPr>
        <w:t>The grade awarded for the presentation represents 40% of the final course mark.</w:t>
      </w:r>
    </w:p>
    <w:p w14:paraId="3D2B8FAE" w14:textId="77777777" w:rsidR="00485A88" w:rsidRPr="00EF6853" w:rsidRDefault="00485A88" w:rsidP="00EF6853">
      <w:pPr>
        <w:spacing w:line="276" w:lineRule="auto"/>
        <w:rPr>
          <w:rFonts w:ascii="Arial" w:hAnsi="Arial" w:cs="Arial"/>
          <w:b/>
          <w:bCs/>
        </w:rPr>
      </w:pPr>
      <w:r w:rsidRPr="00EF6853">
        <w:rPr>
          <w:rFonts w:ascii="Arial" w:hAnsi="Arial" w:cs="Arial"/>
          <w:bCs/>
        </w:rPr>
        <w:t>The detailed wording of the essay task is given under the  ‘assessment’ tab on the course learn page.</w:t>
      </w:r>
    </w:p>
    <w:p w14:paraId="4B33CA05" w14:textId="77777777" w:rsidR="00485A88" w:rsidRPr="00EF6853" w:rsidRDefault="00485A88" w:rsidP="00EF6853">
      <w:pPr>
        <w:spacing w:line="276" w:lineRule="auto"/>
        <w:rPr>
          <w:rFonts w:ascii="Arial" w:hAnsi="Arial" w:cs="Arial"/>
          <w:b/>
          <w:bCs/>
        </w:rPr>
      </w:pPr>
    </w:p>
    <w:p w14:paraId="1CDA0A6B" w14:textId="77777777" w:rsidR="00485A88" w:rsidRPr="00F14535" w:rsidRDefault="00485A88" w:rsidP="00EF6853">
      <w:pPr>
        <w:spacing w:line="276" w:lineRule="auto"/>
        <w:rPr>
          <w:rFonts w:ascii="Arial" w:hAnsi="Arial" w:cs="Arial"/>
          <w:b/>
          <w:bCs/>
        </w:rPr>
      </w:pPr>
      <w:r w:rsidRPr="00F14535">
        <w:rPr>
          <w:rFonts w:ascii="Arial" w:hAnsi="Arial" w:cs="Arial"/>
          <w:b/>
          <w:bCs/>
        </w:rPr>
        <w:t>Component 3: Presentation</w:t>
      </w:r>
    </w:p>
    <w:p w14:paraId="73CE7439" w14:textId="77777777" w:rsidR="00485A88" w:rsidRPr="00EF6853" w:rsidRDefault="00485A88" w:rsidP="00EF6853">
      <w:pPr>
        <w:spacing w:line="276" w:lineRule="auto"/>
        <w:rPr>
          <w:rFonts w:ascii="Arial" w:hAnsi="Arial" w:cs="Arial"/>
          <w:b/>
          <w:bCs/>
        </w:rPr>
      </w:pPr>
      <w:r w:rsidRPr="00EF6853">
        <w:rPr>
          <w:rFonts w:ascii="Arial" w:hAnsi="Arial" w:cs="Arial"/>
          <w:bCs/>
        </w:rPr>
        <w:t>Students will take part in a 30 minute panel presentation (15 minute presentation followed by 15 minutes of questions and answers). Students will present their view of the challenges and limits of working towards social justice and social change and the roles and responsibilities of practitioners. The panel will consist of one academic member of staff and one fieldwork practitioner.</w:t>
      </w:r>
    </w:p>
    <w:p w14:paraId="524DA83D" w14:textId="77777777" w:rsidR="00485A88" w:rsidRPr="00F14535" w:rsidRDefault="00485A88" w:rsidP="00EF6853">
      <w:pPr>
        <w:spacing w:line="276" w:lineRule="auto"/>
        <w:rPr>
          <w:rFonts w:ascii="Arial" w:hAnsi="Arial" w:cs="Arial"/>
          <w:b/>
        </w:rPr>
      </w:pPr>
      <w:r w:rsidRPr="00F14535">
        <w:rPr>
          <w:rFonts w:ascii="Arial" w:hAnsi="Arial" w:cs="Arial"/>
          <w:b/>
        </w:rPr>
        <w:t>The grade awarded for the presentation represents 60% of the final course mark</w:t>
      </w:r>
    </w:p>
    <w:p w14:paraId="083C1DFB" w14:textId="77777777" w:rsidR="00485A88" w:rsidRPr="00EF6853" w:rsidRDefault="00485A88" w:rsidP="00EF6853">
      <w:pPr>
        <w:spacing w:line="276" w:lineRule="auto"/>
        <w:rPr>
          <w:rFonts w:ascii="Arial" w:hAnsi="Arial" w:cs="Arial"/>
          <w:b/>
          <w:bCs/>
        </w:rPr>
      </w:pPr>
      <w:r w:rsidRPr="00EF6853">
        <w:rPr>
          <w:rFonts w:ascii="Arial" w:hAnsi="Arial" w:cs="Arial"/>
          <w:bCs/>
        </w:rPr>
        <w:t>The detailed wording of the presentation task is given under the  ‘assessment’ tab on the course learn page.</w:t>
      </w:r>
    </w:p>
    <w:p w14:paraId="0556D64B" w14:textId="77777777" w:rsidR="00485A88" w:rsidRPr="00EF6853" w:rsidRDefault="00485A88" w:rsidP="00EF6853">
      <w:pPr>
        <w:spacing w:line="276" w:lineRule="auto"/>
        <w:rPr>
          <w:rFonts w:ascii="Arial" w:hAnsi="Arial" w:cs="Arial"/>
          <w:b/>
          <w:bCs/>
        </w:rPr>
      </w:pPr>
    </w:p>
    <w:p w14:paraId="6F679FE2" w14:textId="7A607D90" w:rsidR="00485A88" w:rsidRPr="00EF6853" w:rsidRDefault="00485A88" w:rsidP="00EF6853">
      <w:pPr>
        <w:spacing w:line="276" w:lineRule="auto"/>
        <w:rPr>
          <w:rFonts w:ascii="Arial" w:hAnsi="Arial" w:cs="Arial"/>
          <w:b/>
          <w:bCs/>
        </w:rPr>
      </w:pPr>
      <w:r w:rsidRPr="00EF6853">
        <w:rPr>
          <w:rFonts w:ascii="Arial" w:hAnsi="Arial" w:cs="Arial"/>
          <w:bCs/>
        </w:rPr>
        <w:t xml:space="preserve">Students must pass the practice placement component to successfully pass the course. The grade recorded for the course will be the composite mark awarded for components 2 &amp; 3 unless the practice </w:t>
      </w:r>
      <w:r w:rsidR="003A5C62">
        <w:rPr>
          <w:rFonts w:ascii="Arial" w:hAnsi="Arial" w:cs="Arial"/>
          <w:bCs/>
        </w:rPr>
        <w:t xml:space="preserve">placement </w:t>
      </w:r>
      <w:r w:rsidRPr="00EF6853">
        <w:rPr>
          <w:rFonts w:ascii="Arial" w:hAnsi="Arial" w:cs="Arial"/>
          <w:bCs/>
        </w:rPr>
        <w:t xml:space="preserve">element has been assessed as a </w:t>
      </w:r>
      <w:proofErr w:type="gramStart"/>
      <w:r w:rsidRPr="00EF6853">
        <w:rPr>
          <w:rFonts w:ascii="Arial" w:hAnsi="Arial" w:cs="Arial"/>
          <w:bCs/>
        </w:rPr>
        <w:t>fail</w:t>
      </w:r>
      <w:proofErr w:type="gramEnd"/>
      <w:r w:rsidRPr="00EF6853">
        <w:rPr>
          <w:rFonts w:ascii="Arial" w:hAnsi="Arial" w:cs="Arial"/>
          <w:bCs/>
        </w:rPr>
        <w:t>. Compensation is permitted across components 2 &amp; 3.  Details on the submission dates and tasks for the summative assessments can be found below at section 4 and under the ‘assessment’ tab on the course learn page.</w:t>
      </w:r>
    </w:p>
    <w:p w14:paraId="022D5391" w14:textId="77777777" w:rsidR="00485A88" w:rsidRPr="007D0B4C" w:rsidRDefault="00485A88" w:rsidP="00EF6853">
      <w:pPr>
        <w:spacing w:line="276" w:lineRule="auto"/>
        <w:rPr>
          <w:lang w:val="en-US" w:eastAsia="en-US"/>
        </w:rPr>
      </w:pPr>
    </w:p>
    <w:p w14:paraId="29C8AB10" w14:textId="24490FA3" w:rsidR="00571727" w:rsidRPr="006B494F" w:rsidRDefault="00571727" w:rsidP="00EF6853">
      <w:pPr>
        <w:spacing w:line="276" w:lineRule="auto"/>
        <w:jc w:val="both"/>
        <w:rPr>
          <w:rFonts w:ascii="Arial" w:hAnsi="Arial" w:cs="Arial"/>
        </w:rPr>
      </w:pPr>
    </w:p>
    <w:p w14:paraId="0FFD309C" w14:textId="3286D76B" w:rsidR="0001552E" w:rsidRPr="006B494F" w:rsidRDefault="00AA7188" w:rsidP="00F14535">
      <w:pPr>
        <w:pStyle w:val="Heading2"/>
      </w:pPr>
      <w:bookmarkStart w:id="24" w:name="_Toc139027223"/>
      <w:r w:rsidRPr="006B494F">
        <w:t>5.</w:t>
      </w:r>
      <w:r w:rsidR="00607072" w:rsidRPr="006B494F">
        <w:t>2</w:t>
      </w:r>
      <w:r w:rsidR="002D5D38">
        <w:t>.</w:t>
      </w:r>
      <w:r w:rsidRPr="006B494F">
        <w:t xml:space="preserve"> </w:t>
      </w:r>
      <w:r w:rsidR="0001552E" w:rsidRPr="006B494F">
        <w:t>Feedback</w:t>
      </w:r>
      <w:r w:rsidR="002E6699" w:rsidRPr="006B494F">
        <w:t xml:space="preserve"> to student</w:t>
      </w:r>
      <w:bookmarkEnd w:id="24"/>
    </w:p>
    <w:p w14:paraId="7F3E869E" w14:textId="0E183C33" w:rsidR="0001552E" w:rsidRPr="006B494F" w:rsidRDefault="0001552E" w:rsidP="00EF6853">
      <w:pPr>
        <w:spacing w:line="276" w:lineRule="auto"/>
        <w:jc w:val="both"/>
        <w:rPr>
          <w:rFonts w:ascii="Arial" w:eastAsia="Times" w:hAnsi="Arial" w:cs="Arial"/>
        </w:rPr>
      </w:pPr>
      <w:r w:rsidRPr="006B494F">
        <w:rPr>
          <w:rFonts w:ascii="Arial" w:eastAsia="Times" w:hAnsi="Arial" w:cs="Arial"/>
        </w:rPr>
        <w:t xml:space="preserve">Students will </w:t>
      </w:r>
      <w:r w:rsidR="00AA7188" w:rsidRPr="006B494F">
        <w:rPr>
          <w:rFonts w:ascii="Arial" w:eastAsia="Times" w:hAnsi="Arial" w:cs="Arial"/>
        </w:rPr>
        <w:t xml:space="preserve">receive regular feedback throughout the placement from their supervisor. Students will also </w:t>
      </w:r>
      <w:r w:rsidRPr="006B494F">
        <w:rPr>
          <w:rFonts w:ascii="Arial" w:eastAsia="Times" w:hAnsi="Arial" w:cs="Arial"/>
        </w:rPr>
        <w:t xml:space="preserve">have sight of the supervisor’s </w:t>
      </w:r>
      <w:r w:rsidR="00AA7188" w:rsidRPr="006B494F">
        <w:rPr>
          <w:rFonts w:ascii="Arial" w:eastAsia="Times" w:hAnsi="Arial" w:cs="Arial"/>
        </w:rPr>
        <w:t xml:space="preserve">final </w:t>
      </w:r>
      <w:r w:rsidRPr="006B494F">
        <w:rPr>
          <w:rFonts w:ascii="Arial" w:eastAsia="Times" w:hAnsi="Arial" w:cs="Arial"/>
        </w:rPr>
        <w:t>report before it is complete</w:t>
      </w:r>
      <w:r w:rsidR="00607072" w:rsidRPr="006B494F">
        <w:rPr>
          <w:rFonts w:ascii="Arial" w:eastAsia="Times" w:hAnsi="Arial" w:cs="Arial"/>
        </w:rPr>
        <w:t xml:space="preserve"> and have an opportunity to comment on the </w:t>
      </w:r>
      <w:r w:rsidR="001079C6">
        <w:rPr>
          <w:rFonts w:ascii="Arial" w:eastAsia="Times" w:hAnsi="Arial" w:cs="Arial"/>
        </w:rPr>
        <w:t xml:space="preserve">content of the </w:t>
      </w:r>
      <w:r w:rsidR="00607072" w:rsidRPr="006B494F">
        <w:rPr>
          <w:rFonts w:ascii="Arial" w:eastAsia="Times" w:hAnsi="Arial" w:cs="Arial"/>
        </w:rPr>
        <w:t>report and the placement as a whole</w:t>
      </w:r>
      <w:r w:rsidRPr="006B494F">
        <w:rPr>
          <w:rFonts w:ascii="Arial" w:eastAsia="Times" w:hAnsi="Arial" w:cs="Arial"/>
        </w:rPr>
        <w:t xml:space="preserve">. </w:t>
      </w:r>
      <w:r w:rsidR="00C17B4F">
        <w:rPr>
          <w:rFonts w:ascii="Arial" w:eastAsia="Times" w:hAnsi="Arial" w:cs="Arial"/>
        </w:rPr>
        <w:t>When appropriate s</w:t>
      </w:r>
      <w:r w:rsidR="00AA7188" w:rsidRPr="006B494F">
        <w:rPr>
          <w:rFonts w:ascii="Arial" w:eastAsia="Times" w:hAnsi="Arial" w:cs="Arial"/>
        </w:rPr>
        <w:t xml:space="preserve">tudents will receive formative feedback </w:t>
      </w:r>
      <w:r w:rsidR="00AA7188" w:rsidRPr="006B494F">
        <w:rPr>
          <w:rFonts w:ascii="Arial" w:eastAsia="Times" w:hAnsi="Arial" w:cs="Arial"/>
        </w:rPr>
        <w:lastRenderedPageBreak/>
        <w:t>from academic tutors on their contributions to the weekly discussion board</w:t>
      </w:r>
      <w:r w:rsidR="00607072" w:rsidRPr="006B494F">
        <w:rPr>
          <w:rFonts w:ascii="Arial" w:eastAsia="Times" w:hAnsi="Arial" w:cs="Arial"/>
        </w:rPr>
        <w:t xml:space="preserve"> and at the mid placement review. Summative feedback will also be offered on the assessment for components 2 and 3.  A</w:t>
      </w:r>
      <w:r w:rsidRPr="006B494F">
        <w:rPr>
          <w:rFonts w:ascii="Arial" w:eastAsia="Times" w:hAnsi="Arial" w:cs="Arial"/>
        </w:rPr>
        <w:t xml:space="preserve">n optional </w:t>
      </w:r>
      <w:r w:rsidR="00C17B4F">
        <w:rPr>
          <w:rFonts w:ascii="Arial" w:eastAsia="Times" w:hAnsi="Arial" w:cs="Arial"/>
        </w:rPr>
        <w:t xml:space="preserve">individual </w:t>
      </w:r>
      <w:r w:rsidRPr="006B494F">
        <w:rPr>
          <w:rFonts w:ascii="Arial" w:eastAsia="Times" w:hAnsi="Arial" w:cs="Arial"/>
        </w:rPr>
        <w:t xml:space="preserve">post-placement tutorial with the </w:t>
      </w:r>
      <w:r w:rsidR="00B76B10">
        <w:rPr>
          <w:rFonts w:ascii="Arial" w:eastAsia="Times" w:hAnsi="Arial" w:cs="Arial"/>
        </w:rPr>
        <w:t>p</w:t>
      </w:r>
      <w:r w:rsidRPr="006B494F">
        <w:rPr>
          <w:rFonts w:ascii="Arial" w:eastAsia="Times" w:hAnsi="Arial" w:cs="Arial"/>
        </w:rPr>
        <w:t xml:space="preserve">lacement </w:t>
      </w:r>
      <w:r w:rsidR="00B76B10">
        <w:rPr>
          <w:rFonts w:ascii="Arial" w:eastAsia="Times" w:hAnsi="Arial" w:cs="Arial"/>
        </w:rPr>
        <w:t>t</w:t>
      </w:r>
      <w:r w:rsidRPr="006B494F">
        <w:rPr>
          <w:rFonts w:ascii="Arial" w:eastAsia="Times" w:hAnsi="Arial" w:cs="Arial"/>
        </w:rPr>
        <w:t>utor will be available on request.</w:t>
      </w:r>
    </w:p>
    <w:p w14:paraId="7CAFB075" w14:textId="1FDBC0F0" w:rsidR="006338EC" w:rsidRPr="006B494F" w:rsidRDefault="006338EC" w:rsidP="00EF6853">
      <w:pPr>
        <w:spacing w:line="276" w:lineRule="auto"/>
        <w:jc w:val="both"/>
        <w:rPr>
          <w:rFonts w:ascii="Arial" w:eastAsia="Times" w:hAnsi="Arial" w:cs="Arial"/>
        </w:rPr>
      </w:pPr>
    </w:p>
    <w:p w14:paraId="31B3ED17" w14:textId="77777777" w:rsidR="00607072" w:rsidRPr="006B494F" w:rsidRDefault="00607072" w:rsidP="00EF6853">
      <w:pPr>
        <w:spacing w:line="276" w:lineRule="auto"/>
        <w:jc w:val="both"/>
        <w:rPr>
          <w:rFonts w:ascii="Arial" w:eastAsia="Times" w:hAnsi="Arial" w:cs="Arial"/>
        </w:rPr>
      </w:pPr>
      <w:r w:rsidRPr="006B494F">
        <w:rPr>
          <w:rFonts w:ascii="Arial" w:eastAsia="Times" w:hAnsi="Arial" w:cs="Arial"/>
        </w:rPr>
        <w:br w:type="page"/>
      </w:r>
    </w:p>
    <w:p w14:paraId="7B117BB3" w14:textId="7483CACE" w:rsidR="006338EC" w:rsidRPr="006B494F" w:rsidRDefault="00AA7188" w:rsidP="00EF6853">
      <w:pPr>
        <w:pStyle w:val="Heading1"/>
        <w:spacing w:line="276" w:lineRule="auto"/>
      </w:pPr>
      <w:bookmarkStart w:id="25" w:name="_Toc139027224"/>
      <w:r w:rsidRPr="006B494F">
        <w:lastRenderedPageBreak/>
        <w:t>6</w:t>
      </w:r>
      <w:r w:rsidR="006338EC" w:rsidRPr="006B494F">
        <w:t xml:space="preserve">.  </w:t>
      </w:r>
      <w:r w:rsidR="00455242" w:rsidRPr="006B494F">
        <w:t xml:space="preserve">Support and </w:t>
      </w:r>
      <w:r w:rsidR="006338EC" w:rsidRPr="006B494F">
        <w:t>Supervision</w:t>
      </w:r>
      <w:bookmarkEnd w:id="25"/>
    </w:p>
    <w:p w14:paraId="26259192" w14:textId="77777777" w:rsidR="00455242" w:rsidRPr="006B494F" w:rsidRDefault="00455242" w:rsidP="00EF6853">
      <w:pPr>
        <w:spacing w:line="276" w:lineRule="auto"/>
        <w:jc w:val="both"/>
        <w:rPr>
          <w:rFonts w:ascii="Arial" w:eastAsia="Times" w:hAnsi="Arial" w:cs="Arial"/>
        </w:rPr>
      </w:pPr>
    </w:p>
    <w:p w14:paraId="75A4C20B" w14:textId="4C37664C" w:rsidR="00455242" w:rsidRPr="006B494F" w:rsidRDefault="00455242" w:rsidP="00F14535">
      <w:pPr>
        <w:pStyle w:val="Heading2"/>
      </w:pPr>
      <w:bookmarkStart w:id="26" w:name="_Toc139027225"/>
      <w:r w:rsidRPr="006B494F">
        <w:t>6.1. Placement agency and supervisor</w:t>
      </w:r>
      <w:bookmarkEnd w:id="26"/>
    </w:p>
    <w:p w14:paraId="68C38453" w14:textId="26AD7E30" w:rsidR="006338EC" w:rsidRPr="006B494F" w:rsidRDefault="006338EC" w:rsidP="00EF6853">
      <w:pPr>
        <w:spacing w:line="276" w:lineRule="auto"/>
        <w:jc w:val="both"/>
        <w:rPr>
          <w:rFonts w:ascii="Arial" w:eastAsia="Times" w:hAnsi="Arial" w:cs="Arial"/>
        </w:rPr>
      </w:pPr>
      <w:r w:rsidRPr="006B494F">
        <w:rPr>
          <w:rFonts w:ascii="Arial" w:eastAsia="Times" w:hAnsi="Arial" w:cs="Arial"/>
        </w:rPr>
        <w:t xml:space="preserve">Regular support and supervision meetings should be held between the fieldwork supervisor </w:t>
      </w:r>
      <w:r w:rsidR="00346295" w:rsidRPr="006B494F">
        <w:rPr>
          <w:rFonts w:ascii="Arial" w:eastAsia="Times" w:hAnsi="Arial" w:cs="Arial"/>
        </w:rPr>
        <w:t xml:space="preserve">and student.  </w:t>
      </w:r>
      <w:r w:rsidR="00504D98" w:rsidRPr="006B494F">
        <w:rPr>
          <w:rFonts w:ascii="Arial" w:eastAsia="Times" w:hAnsi="Arial" w:cs="Arial"/>
        </w:rPr>
        <w:t>In an ideal situation we would suggest one hour and thirty minutes at a pre-set time per fortnight.  These meetings need to be confidential so pre-arranging a private space is essential.  The student and supervisor should take responsibility for organis</w:t>
      </w:r>
      <w:r w:rsidR="00A57BDA">
        <w:rPr>
          <w:rFonts w:ascii="Arial" w:eastAsia="Times" w:hAnsi="Arial" w:cs="Arial"/>
        </w:rPr>
        <w:t>ing</w:t>
      </w:r>
      <w:r w:rsidR="00504D98" w:rsidRPr="006B494F">
        <w:rPr>
          <w:rFonts w:ascii="Arial" w:eastAsia="Times" w:hAnsi="Arial" w:cs="Arial"/>
        </w:rPr>
        <w:t xml:space="preserve"> the meeting, but the student should begin to take the lead in suggesting the agenda and recording the meeting. More detailed information for both students and supervisors on the content and process of supervision is given in the supplementary document</w:t>
      </w:r>
      <w:r w:rsidR="00C17B4F">
        <w:rPr>
          <w:rFonts w:ascii="Arial" w:eastAsia="Times" w:hAnsi="Arial" w:cs="Arial"/>
        </w:rPr>
        <w:t>,</w:t>
      </w:r>
      <w:r w:rsidR="00504D98" w:rsidRPr="006B494F">
        <w:rPr>
          <w:rFonts w:ascii="Arial" w:eastAsia="Times" w:hAnsi="Arial" w:cs="Arial"/>
        </w:rPr>
        <w:t xml:space="preserve"> ‘Praxis: Placement Guidelines for Agencies and Students’ </w:t>
      </w:r>
      <w:r w:rsidR="00C32F82" w:rsidRPr="006B494F">
        <w:rPr>
          <w:rFonts w:ascii="Arial" w:eastAsia="Times" w:hAnsi="Arial" w:cs="Arial"/>
        </w:rPr>
        <w:t xml:space="preserve">which </w:t>
      </w:r>
      <w:r w:rsidR="0023033F">
        <w:rPr>
          <w:rFonts w:ascii="Arial" w:eastAsia="Times" w:hAnsi="Arial" w:cs="Arial"/>
        </w:rPr>
        <w:t>is available online in the ‘placement paperwork folder’</w:t>
      </w:r>
      <w:r w:rsidR="00C32F82" w:rsidRPr="006B494F">
        <w:rPr>
          <w:rFonts w:ascii="Arial" w:eastAsia="Times" w:hAnsi="Arial" w:cs="Arial"/>
        </w:rPr>
        <w:t>.</w:t>
      </w:r>
      <w:r w:rsidR="00504D98" w:rsidRPr="006B494F">
        <w:rPr>
          <w:rFonts w:ascii="Arial" w:eastAsia="Times" w:hAnsi="Arial" w:cs="Arial"/>
        </w:rPr>
        <w:t xml:space="preserve"> However, as an overview w</w:t>
      </w:r>
      <w:r w:rsidRPr="006B494F">
        <w:rPr>
          <w:rFonts w:ascii="Arial" w:eastAsia="Times" w:hAnsi="Arial" w:cs="Arial"/>
        </w:rPr>
        <w:t>e suggest you might want to consider a set agenda for the meetings which may includ</w:t>
      </w:r>
      <w:r w:rsidR="0059500E" w:rsidRPr="006B494F">
        <w:rPr>
          <w:rFonts w:ascii="Arial" w:eastAsia="Times" w:hAnsi="Arial" w:cs="Arial"/>
        </w:rPr>
        <w:t>e some items like the following:</w:t>
      </w:r>
    </w:p>
    <w:p w14:paraId="2FB85F90" w14:textId="77777777" w:rsidR="006338EC" w:rsidRPr="006B494F" w:rsidRDefault="006338EC" w:rsidP="00EF6853">
      <w:pPr>
        <w:spacing w:line="276" w:lineRule="auto"/>
        <w:jc w:val="both"/>
        <w:rPr>
          <w:rFonts w:ascii="Arial" w:eastAsia="Times" w:hAnsi="Arial" w:cs="Arial"/>
        </w:rPr>
      </w:pPr>
    </w:p>
    <w:p w14:paraId="4F36D102" w14:textId="77777777" w:rsidR="006338EC" w:rsidRPr="006B494F" w:rsidRDefault="006338EC" w:rsidP="00EF6853">
      <w:pPr>
        <w:pStyle w:val="ListParagraph"/>
        <w:numPr>
          <w:ilvl w:val="0"/>
          <w:numId w:val="8"/>
        </w:numPr>
        <w:spacing w:line="276" w:lineRule="auto"/>
        <w:rPr>
          <w:rFonts w:ascii="Arial" w:eastAsia="Times" w:hAnsi="Arial" w:cs="Arial"/>
        </w:rPr>
      </w:pPr>
      <w:r w:rsidRPr="006B494F">
        <w:rPr>
          <w:rFonts w:ascii="Arial" w:eastAsia="Times" w:hAnsi="Arial" w:cs="Arial"/>
        </w:rPr>
        <w:t>a look at plans from the previous supervision session and a report on progress is given;</w:t>
      </w:r>
    </w:p>
    <w:p w14:paraId="04FD0E53" w14:textId="5A719426" w:rsidR="006338EC" w:rsidRPr="006B494F" w:rsidRDefault="00DA6DF3" w:rsidP="00EF6853">
      <w:pPr>
        <w:pStyle w:val="ListParagraph"/>
        <w:numPr>
          <w:ilvl w:val="0"/>
          <w:numId w:val="8"/>
        </w:numPr>
        <w:spacing w:line="276" w:lineRule="auto"/>
        <w:rPr>
          <w:rFonts w:ascii="Arial" w:eastAsia="Times" w:hAnsi="Arial" w:cs="Arial"/>
        </w:rPr>
      </w:pPr>
      <w:r>
        <w:rPr>
          <w:rFonts w:ascii="Arial" w:eastAsia="Times" w:hAnsi="Arial" w:cs="Arial"/>
        </w:rPr>
        <w:t xml:space="preserve">If appropriate, </w:t>
      </w:r>
      <w:r w:rsidR="006338EC" w:rsidRPr="006B494F">
        <w:rPr>
          <w:rFonts w:ascii="Arial" w:eastAsia="Times" w:hAnsi="Arial" w:cs="Arial"/>
        </w:rPr>
        <w:t xml:space="preserve">progress on </w:t>
      </w:r>
      <w:r>
        <w:rPr>
          <w:rFonts w:ascii="Arial" w:eastAsia="Times" w:hAnsi="Arial" w:cs="Arial"/>
        </w:rPr>
        <w:t>any</w:t>
      </w:r>
      <w:r w:rsidR="006338EC" w:rsidRPr="006B494F">
        <w:rPr>
          <w:rFonts w:ascii="Arial" w:eastAsia="Times" w:hAnsi="Arial" w:cs="Arial"/>
        </w:rPr>
        <w:t xml:space="preserve"> research project is reviewed;</w:t>
      </w:r>
    </w:p>
    <w:p w14:paraId="7B1B3C66" w14:textId="2964DCCD" w:rsidR="006338EC" w:rsidRPr="006B494F" w:rsidRDefault="006338EC" w:rsidP="00EF6853">
      <w:pPr>
        <w:pStyle w:val="ListParagraph"/>
        <w:numPr>
          <w:ilvl w:val="0"/>
          <w:numId w:val="8"/>
        </w:numPr>
        <w:spacing w:line="276" w:lineRule="auto"/>
        <w:rPr>
          <w:rFonts w:ascii="Arial" w:eastAsia="Times" w:hAnsi="Arial" w:cs="Arial"/>
        </w:rPr>
      </w:pPr>
      <w:r w:rsidRPr="006B494F">
        <w:rPr>
          <w:rFonts w:ascii="Arial" w:eastAsia="Times" w:hAnsi="Arial" w:cs="Arial"/>
        </w:rPr>
        <w:t xml:space="preserve">the student presents a reflective recording </w:t>
      </w:r>
      <w:r w:rsidR="00DA6DF3">
        <w:rPr>
          <w:rFonts w:ascii="Arial" w:eastAsia="Times" w:hAnsi="Arial" w:cs="Arial"/>
        </w:rPr>
        <w:t xml:space="preserve">of </w:t>
      </w:r>
      <w:r w:rsidR="00053E6F">
        <w:rPr>
          <w:rFonts w:ascii="Arial" w:eastAsia="Times" w:hAnsi="Arial" w:cs="Arial"/>
        </w:rPr>
        <w:t xml:space="preserve">a piece of work </w:t>
      </w:r>
      <w:r w:rsidRPr="006B494F">
        <w:rPr>
          <w:rFonts w:ascii="Arial" w:eastAsia="Times" w:hAnsi="Arial" w:cs="Arial"/>
        </w:rPr>
        <w:t>from the previous week for discussion;</w:t>
      </w:r>
    </w:p>
    <w:p w14:paraId="5EE90260" w14:textId="77777777" w:rsidR="006338EC" w:rsidRPr="006B494F" w:rsidRDefault="006338EC" w:rsidP="00EF6853">
      <w:pPr>
        <w:pStyle w:val="ListParagraph"/>
        <w:numPr>
          <w:ilvl w:val="0"/>
          <w:numId w:val="8"/>
        </w:numPr>
        <w:spacing w:line="276" w:lineRule="auto"/>
        <w:rPr>
          <w:rFonts w:ascii="Arial" w:eastAsia="Times" w:hAnsi="Arial" w:cs="Arial"/>
        </w:rPr>
      </w:pPr>
      <w:r w:rsidRPr="006B494F">
        <w:rPr>
          <w:rFonts w:ascii="Arial" w:eastAsia="Times" w:hAnsi="Arial" w:cs="Arial"/>
        </w:rPr>
        <w:t>the student selects an extract from some university literature to discuss with the supervisor;</w:t>
      </w:r>
    </w:p>
    <w:p w14:paraId="2C0CF751" w14:textId="77777777" w:rsidR="006338EC" w:rsidRPr="006B494F" w:rsidRDefault="006338EC" w:rsidP="00EF6853">
      <w:pPr>
        <w:pStyle w:val="ListParagraph"/>
        <w:numPr>
          <w:ilvl w:val="0"/>
          <w:numId w:val="8"/>
        </w:numPr>
        <w:spacing w:line="276" w:lineRule="auto"/>
        <w:rPr>
          <w:rFonts w:ascii="Arial" w:eastAsia="Times" w:hAnsi="Arial" w:cs="Arial"/>
        </w:rPr>
      </w:pPr>
      <w:r w:rsidRPr="006B494F">
        <w:rPr>
          <w:rFonts w:ascii="Arial" w:eastAsia="Times" w:hAnsi="Arial" w:cs="Arial"/>
        </w:rPr>
        <w:t>the student presents some evidence of competence in relation to the competence framework;</w:t>
      </w:r>
    </w:p>
    <w:p w14:paraId="08789B1F" w14:textId="77777777" w:rsidR="006338EC" w:rsidRPr="006B494F" w:rsidRDefault="006338EC" w:rsidP="00EF6853">
      <w:pPr>
        <w:pStyle w:val="ListParagraph"/>
        <w:numPr>
          <w:ilvl w:val="0"/>
          <w:numId w:val="8"/>
        </w:numPr>
        <w:spacing w:line="276" w:lineRule="auto"/>
        <w:rPr>
          <w:rFonts w:ascii="Arial" w:eastAsia="Times" w:hAnsi="Arial" w:cs="Arial"/>
        </w:rPr>
      </w:pPr>
      <w:r w:rsidRPr="006B494F">
        <w:rPr>
          <w:rFonts w:ascii="Arial" w:eastAsia="Times" w:hAnsi="Arial" w:cs="Arial"/>
        </w:rPr>
        <w:t>plans are made for the following period with specific objectives in mind.</w:t>
      </w:r>
    </w:p>
    <w:p w14:paraId="6B78F7A2" w14:textId="7B2FC007" w:rsidR="0059500E" w:rsidRPr="006B494F" w:rsidRDefault="0059500E" w:rsidP="00EF6853">
      <w:pPr>
        <w:spacing w:line="276" w:lineRule="auto"/>
        <w:jc w:val="both"/>
        <w:rPr>
          <w:rFonts w:ascii="Arial" w:eastAsia="Times" w:hAnsi="Arial" w:cs="Arial"/>
        </w:rPr>
      </w:pPr>
    </w:p>
    <w:p w14:paraId="151ED7AD" w14:textId="311E17C3" w:rsidR="006338EC" w:rsidRPr="006B494F" w:rsidRDefault="00455242" w:rsidP="00F14535">
      <w:pPr>
        <w:pStyle w:val="Heading2"/>
      </w:pPr>
      <w:bookmarkStart w:id="27" w:name="_Toc139027226"/>
      <w:r w:rsidRPr="006B494F">
        <w:t>6.2</w:t>
      </w:r>
      <w:r w:rsidR="00291586">
        <w:t>.</w:t>
      </w:r>
      <w:r w:rsidR="006338EC" w:rsidRPr="006B494F">
        <w:t xml:space="preserve">   University support</w:t>
      </w:r>
      <w:bookmarkEnd w:id="27"/>
    </w:p>
    <w:p w14:paraId="20F4A2CD" w14:textId="0A7528EA" w:rsidR="003C6276" w:rsidRPr="006B494F" w:rsidRDefault="006338EC" w:rsidP="00EF6853">
      <w:pPr>
        <w:spacing w:line="276" w:lineRule="auto"/>
        <w:jc w:val="both"/>
        <w:rPr>
          <w:rFonts w:ascii="Arial" w:eastAsia="Times" w:hAnsi="Arial" w:cs="Arial"/>
        </w:rPr>
      </w:pPr>
      <w:r w:rsidRPr="006B494F">
        <w:rPr>
          <w:rFonts w:ascii="Arial" w:eastAsia="Times" w:hAnsi="Arial" w:cs="Arial"/>
        </w:rPr>
        <w:t xml:space="preserve">The placement will be supported by a preparation period for students prior to commencement and a period of critical reflection at the end.  </w:t>
      </w:r>
      <w:r w:rsidR="00E06930">
        <w:rPr>
          <w:rFonts w:ascii="Arial" w:eastAsia="Times" w:hAnsi="Arial" w:cs="Arial"/>
        </w:rPr>
        <w:t>In addition:</w:t>
      </w:r>
    </w:p>
    <w:p w14:paraId="2040C58D" w14:textId="77777777" w:rsidR="00E06930" w:rsidRDefault="00E06930" w:rsidP="00EF6853">
      <w:pPr>
        <w:spacing w:line="276" w:lineRule="auto"/>
        <w:jc w:val="both"/>
        <w:rPr>
          <w:rFonts w:ascii="Arial" w:eastAsia="Times" w:hAnsi="Arial" w:cs="Arial"/>
        </w:rPr>
      </w:pPr>
    </w:p>
    <w:p w14:paraId="3CBB7376" w14:textId="68CED000" w:rsidR="003C6276" w:rsidRPr="00E06930" w:rsidRDefault="006338EC" w:rsidP="00EF6853">
      <w:pPr>
        <w:pStyle w:val="ListParagraph"/>
        <w:numPr>
          <w:ilvl w:val="0"/>
          <w:numId w:val="9"/>
        </w:numPr>
        <w:spacing w:line="276" w:lineRule="auto"/>
        <w:rPr>
          <w:rFonts w:ascii="Arial" w:eastAsia="Times" w:hAnsi="Arial" w:cs="Arial"/>
        </w:rPr>
      </w:pPr>
      <w:r w:rsidRPr="00E06930">
        <w:rPr>
          <w:rFonts w:ascii="Arial" w:eastAsia="Times" w:hAnsi="Arial" w:cs="Arial"/>
        </w:rPr>
        <w:t xml:space="preserve">Students will </w:t>
      </w:r>
      <w:r w:rsidR="008526B5" w:rsidRPr="00E06930">
        <w:rPr>
          <w:rFonts w:ascii="Arial" w:eastAsia="Times" w:hAnsi="Arial" w:cs="Arial"/>
        </w:rPr>
        <w:t>receive</w:t>
      </w:r>
      <w:r w:rsidRPr="00E06930">
        <w:rPr>
          <w:rFonts w:ascii="Arial" w:eastAsia="Times" w:hAnsi="Arial" w:cs="Arial"/>
        </w:rPr>
        <w:t xml:space="preserve"> </w:t>
      </w:r>
      <w:r w:rsidR="008526B5" w:rsidRPr="00E06930">
        <w:rPr>
          <w:rFonts w:ascii="Arial" w:eastAsia="Times" w:hAnsi="Arial" w:cs="Arial"/>
        </w:rPr>
        <w:t>formative comments from an academic placement tutor via their contributions to the weekly discussion board</w:t>
      </w:r>
      <w:r w:rsidRPr="00E06930">
        <w:rPr>
          <w:rFonts w:ascii="Arial" w:eastAsia="Times" w:hAnsi="Arial" w:cs="Arial"/>
        </w:rPr>
        <w:t xml:space="preserve">.  </w:t>
      </w:r>
    </w:p>
    <w:p w14:paraId="3789CDE5" w14:textId="610E84A9" w:rsidR="003C6276" w:rsidRPr="00E06930" w:rsidRDefault="006338EC" w:rsidP="00EF6853">
      <w:pPr>
        <w:pStyle w:val="ListParagraph"/>
        <w:numPr>
          <w:ilvl w:val="0"/>
          <w:numId w:val="9"/>
        </w:numPr>
        <w:spacing w:line="276" w:lineRule="auto"/>
        <w:rPr>
          <w:rFonts w:ascii="Arial" w:eastAsia="Times" w:hAnsi="Arial" w:cs="Arial"/>
        </w:rPr>
      </w:pPr>
      <w:r w:rsidRPr="00E06930">
        <w:rPr>
          <w:rFonts w:ascii="Arial" w:eastAsia="Times" w:hAnsi="Arial" w:cs="Arial"/>
        </w:rPr>
        <w:t xml:space="preserve">Students </w:t>
      </w:r>
      <w:r w:rsidR="008526B5" w:rsidRPr="00E06930">
        <w:rPr>
          <w:rFonts w:ascii="Arial" w:eastAsia="Times" w:hAnsi="Arial" w:cs="Arial"/>
        </w:rPr>
        <w:t xml:space="preserve">and placement supervisors </w:t>
      </w:r>
      <w:r w:rsidRPr="00E06930">
        <w:rPr>
          <w:rFonts w:ascii="Arial" w:eastAsia="Times" w:hAnsi="Arial" w:cs="Arial"/>
        </w:rPr>
        <w:t>will have the support of an academic placement tutor who will be on hand to respond to any questions the</w:t>
      </w:r>
      <w:r w:rsidR="0023033F">
        <w:rPr>
          <w:rFonts w:ascii="Arial" w:eastAsia="Times" w:hAnsi="Arial" w:cs="Arial"/>
        </w:rPr>
        <w:t>y</w:t>
      </w:r>
      <w:r w:rsidRPr="00E06930">
        <w:rPr>
          <w:rFonts w:ascii="Arial" w:eastAsia="Times" w:hAnsi="Arial" w:cs="Arial"/>
        </w:rPr>
        <w:t xml:space="preserve"> might have.  </w:t>
      </w:r>
    </w:p>
    <w:p w14:paraId="106EC16A" w14:textId="77777777" w:rsidR="008526B5" w:rsidRPr="00E06930" w:rsidRDefault="006338EC" w:rsidP="00EF6853">
      <w:pPr>
        <w:pStyle w:val="ListParagraph"/>
        <w:numPr>
          <w:ilvl w:val="0"/>
          <w:numId w:val="9"/>
        </w:numPr>
        <w:spacing w:line="276" w:lineRule="auto"/>
        <w:rPr>
          <w:rFonts w:ascii="Arial" w:eastAsia="Times" w:hAnsi="Arial" w:cs="Arial"/>
        </w:rPr>
      </w:pPr>
      <w:r w:rsidRPr="00E06930">
        <w:rPr>
          <w:rFonts w:ascii="Arial" w:eastAsia="Times" w:hAnsi="Arial" w:cs="Arial"/>
        </w:rPr>
        <w:t>The Placement Unit is on hand to deal with any administrative issues that may arise.</w:t>
      </w:r>
    </w:p>
    <w:p w14:paraId="3CBF4FBC" w14:textId="77777777" w:rsidR="008526B5" w:rsidRPr="006B494F" w:rsidRDefault="008526B5" w:rsidP="00EF6853">
      <w:pPr>
        <w:spacing w:line="276" w:lineRule="auto"/>
        <w:jc w:val="both"/>
        <w:rPr>
          <w:rFonts w:ascii="Arial" w:eastAsia="MS Mincho" w:hAnsi="Arial" w:cs="Arial"/>
        </w:rPr>
      </w:pPr>
      <w:r w:rsidRPr="006B494F">
        <w:rPr>
          <w:rFonts w:ascii="Arial" w:eastAsia="MS Mincho" w:hAnsi="Arial" w:cs="Arial"/>
        </w:rPr>
        <w:br w:type="page"/>
      </w:r>
    </w:p>
    <w:p w14:paraId="28786272" w14:textId="7B519D7D" w:rsidR="006338EC" w:rsidRPr="006B494F" w:rsidRDefault="008526B5" w:rsidP="00EF6853">
      <w:pPr>
        <w:pStyle w:val="Heading1"/>
        <w:spacing w:line="276" w:lineRule="auto"/>
      </w:pPr>
      <w:bookmarkStart w:id="28" w:name="_Toc139027227"/>
      <w:r w:rsidRPr="006B494F">
        <w:lastRenderedPageBreak/>
        <w:t>7</w:t>
      </w:r>
      <w:r w:rsidR="006338EC" w:rsidRPr="006B494F">
        <w:t>.  Frequently Asked Questions</w:t>
      </w:r>
      <w:bookmarkEnd w:id="28"/>
    </w:p>
    <w:p w14:paraId="49103A65" w14:textId="77777777" w:rsidR="00F4166D" w:rsidRPr="006B494F" w:rsidRDefault="00F4166D" w:rsidP="00EF6853">
      <w:pPr>
        <w:spacing w:line="276" w:lineRule="auto"/>
        <w:jc w:val="both"/>
        <w:rPr>
          <w:rFonts w:ascii="Arial" w:eastAsia="MS Mincho" w:hAnsi="Arial" w:cs="Arial"/>
        </w:rPr>
      </w:pPr>
    </w:p>
    <w:p w14:paraId="2D6578C5" w14:textId="5ED90FF6" w:rsidR="006338EC" w:rsidRPr="006B494F" w:rsidRDefault="008526B5" w:rsidP="00F14535">
      <w:pPr>
        <w:pStyle w:val="Heading2"/>
      </w:pPr>
      <w:bookmarkStart w:id="29" w:name="_Toc139027228"/>
      <w:r w:rsidRPr="006B494F">
        <w:t xml:space="preserve">7.1. </w:t>
      </w:r>
      <w:r w:rsidR="006338EC" w:rsidRPr="006B494F">
        <w:t>How many hours should a student spend on placement per week?</w:t>
      </w:r>
      <w:bookmarkEnd w:id="29"/>
    </w:p>
    <w:p w14:paraId="739C1524" w14:textId="77777777" w:rsidR="00E06930" w:rsidRDefault="00E06930" w:rsidP="00EF6853">
      <w:pPr>
        <w:spacing w:line="276" w:lineRule="auto"/>
        <w:jc w:val="both"/>
        <w:rPr>
          <w:rFonts w:ascii="Arial" w:hAnsi="Arial" w:cs="Arial"/>
        </w:rPr>
      </w:pPr>
    </w:p>
    <w:p w14:paraId="2E0E148C" w14:textId="70AB5EBF" w:rsidR="00E06930" w:rsidRDefault="003D0462" w:rsidP="00EF6853">
      <w:pPr>
        <w:spacing w:line="276" w:lineRule="auto"/>
        <w:jc w:val="both"/>
        <w:rPr>
          <w:rFonts w:ascii="Arial" w:hAnsi="Arial" w:cs="Arial"/>
        </w:rPr>
      </w:pPr>
      <w:r w:rsidRPr="006B494F">
        <w:rPr>
          <w:rFonts w:ascii="Arial" w:hAnsi="Arial" w:cs="Arial"/>
        </w:rPr>
        <w:t xml:space="preserve">As part of the professional approval of the </w:t>
      </w:r>
      <w:r w:rsidR="00C32F82" w:rsidRPr="006B494F">
        <w:rPr>
          <w:rFonts w:ascii="Arial" w:hAnsi="Arial" w:cs="Arial"/>
        </w:rPr>
        <w:t>MALiC programme</w:t>
      </w:r>
      <w:r w:rsidRPr="006B494F">
        <w:rPr>
          <w:rFonts w:ascii="Arial" w:hAnsi="Arial" w:cs="Arial"/>
        </w:rPr>
        <w:t xml:space="preserve"> by the CLDSCS, in each placement students are required</w:t>
      </w:r>
      <w:r w:rsidR="00C32F82" w:rsidRPr="006B494F">
        <w:rPr>
          <w:rFonts w:ascii="Arial" w:hAnsi="Arial" w:cs="Arial"/>
        </w:rPr>
        <w:t xml:space="preserve"> to complete 370 </w:t>
      </w:r>
      <w:r w:rsidR="00CC52E9" w:rsidRPr="006B494F">
        <w:rPr>
          <w:rFonts w:ascii="Arial" w:hAnsi="Arial" w:cs="Arial"/>
        </w:rPr>
        <w:t xml:space="preserve">supervised practice hours </w:t>
      </w:r>
      <w:r w:rsidR="00C32F82" w:rsidRPr="006B494F">
        <w:rPr>
          <w:rFonts w:ascii="Arial" w:hAnsi="Arial" w:cs="Arial"/>
        </w:rPr>
        <w:t>in a</w:t>
      </w:r>
      <w:r w:rsidRPr="006B494F">
        <w:rPr>
          <w:rFonts w:ascii="Arial" w:hAnsi="Arial" w:cs="Arial"/>
        </w:rPr>
        <w:t>n appropriate</w:t>
      </w:r>
      <w:r w:rsidR="00C32F82" w:rsidRPr="006B494F">
        <w:rPr>
          <w:rFonts w:ascii="Arial" w:hAnsi="Arial" w:cs="Arial"/>
        </w:rPr>
        <w:t xml:space="preserve"> professional practice setting.</w:t>
      </w:r>
      <w:r w:rsidRPr="006B494F">
        <w:rPr>
          <w:rFonts w:ascii="Arial" w:hAnsi="Arial" w:cs="Arial"/>
        </w:rPr>
        <w:t xml:space="preserve"> Therefore, for this placement students are expected to work </w:t>
      </w:r>
      <w:r w:rsidR="001079C6">
        <w:rPr>
          <w:rFonts w:ascii="Arial" w:hAnsi="Arial" w:cs="Arial"/>
        </w:rPr>
        <w:t xml:space="preserve">approximately </w:t>
      </w:r>
      <w:r w:rsidRPr="006B494F">
        <w:rPr>
          <w:rFonts w:ascii="Arial" w:hAnsi="Arial" w:cs="Arial"/>
        </w:rPr>
        <w:t>21</w:t>
      </w:r>
      <w:r w:rsidR="001079C6">
        <w:rPr>
          <w:rFonts w:ascii="Arial" w:hAnsi="Arial" w:cs="Arial"/>
        </w:rPr>
        <w:t>.75</w:t>
      </w:r>
      <w:r w:rsidRPr="006B494F">
        <w:rPr>
          <w:rFonts w:ascii="Arial" w:hAnsi="Arial" w:cs="Arial"/>
        </w:rPr>
        <w:t xml:space="preserve"> hours per week for 17 weeks within the normal working practices of the placement agency. </w:t>
      </w:r>
      <w:r w:rsidR="00C32F82" w:rsidRPr="006B494F">
        <w:rPr>
          <w:rFonts w:ascii="Arial" w:hAnsi="Arial" w:cs="Arial"/>
        </w:rPr>
        <w:t xml:space="preserve">Nonetheless, </w:t>
      </w:r>
      <w:r w:rsidRPr="006B494F">
        <w:rPr>
          <w:rFonts w:ascii="Arial" w:hAnsi="Arial" w:cs="Arial"/>
        </w:rPr>
        <w:t xml:space="preserve">students will have to balance a range of commitments </w:t>
      </w:r>
      <w:r w:rsidR="00CC52E9" w:rsidRPr="006B494F">
        <w:rPr>
          <w:rFonts w:ascii="Arial" w:hAnsi="Arial" w:cs="Arial"/>
        </w:rPr>
        <w:t xml:space="preserve">whilst on placement </w:t>
      </w:r>
      <w:r w:rsidRPr="006B494F">
        <w:rPr>
          <w:rFonts w:ascii="Arial" w:hAnsi="Arial" w:cs="Arial"/>
        </w:rPr>
        <w:t xml:space="preserve">including time to study, family or work. </w:t>
      </w:r>
      <w:r w:rsidR="00CC52E9" w:rsidRPr="006B494F">
        <w:rPr>
          <w:rFonts w:ascii="Arial" w:hAnsi="Arial" w:cs="Arial"/>
        </w:rPr>
        <w:t>A</w:t>
      </w:r>
      <w:r w:rsidRPr="006B494F">
        <w:rPr>
          <w:rFonts w:ascii="Arial" w:hAnsi="Arial" w:cs="Arial"/>
        </w:rPr>
        <w:t xml:space="preserve">s a result, </w:t>
      </w:r>
      <w:r w:rsidR="00C32F82" w:rsidRPr="006B494F">
        <w:rPr>
          <w:rFonts w:ascii="Arial" w:hAnsi="Arial" w:cs="Arial"/>
        </w:rPr>
        <w:t xml:space="preserve">there </w:t>
      </w:r>
      <w:r w:rsidRPr="006B494F">
        <w:rPr>
          <w:rFonts w:ascii="Arial" w:hAnsi="Arial" w:cs="Arial"/>
        </w:rPr>
        <w:t>should be</w:t>
      </w:r>
      <w:r w:rsidR="00C32F82" w:rsidRPr="006B494F">
        <w:rPr>
          <w:rFonts w:ascii="Arial" w:hAnsi="Arial" w:cs="Arial"/>
        </w:rPr>
        <w:t xml:space="preserve"> some flexibility in how students organise their weekly diary to meet these overall requirements. The</w:t>
      </w:r>
      <w:r w:rsidR="00CC52E9" w:rsidRPr="006B494F">
        <w:rPr>
          <w:rFonts w:ascii="Arial" w:hAnsi="Arial" w:cs="Arial"/>
        </w:rPr>
        <w:t>refore, the</w:t>
      </w:r>
      <w:r w:rsidR="00C32F82" w:rsidRPr="006B494F">
        <w:rPr>
          <w:rFonts w:ascii="Arial" w:hAnsi="Arial" w:cs="Arial"/>
        </w:rPr>
        <w:t xml:space="preserve"> specific time they are on placement each week will be the product of a negotiation between the student and the placement provider, depending on the needs and requirements of both. </w:t>
      </w:r>
      <w:r w:rsidRPr="006B494F">
        <w:rPr>
          <w:rFonts w:ascii="Arial" w:hAnsi="Arial" w:cs="Arial"/>
        </w:rPr>
        <w:t xml:space="preserve">Although sometimes challenging, experience shows us that an appropriate and realistic work schedule can be agreed and students can successfully complete the required placement hours within the timescale </w:t>
      </w:r>
      <w:r w:rsidR="00CC52E9" w:rsidRPr="006B494F">
        <w:rPr>
          <w:rFonts w:ascii="Arial" w:hAnsi="Arial" w:cs="Arial"/>
        </w:rPr>
        <w:t>given</w:t>
      </w:r>
      <w:r w:rsidRPr="006B494F">
        <w:rPr>
          <w:rFonts w:ascii="Arial" w:hAnsi="Arial" w:cs="Arial"/>
        </w:rPr>
        <w:t xml:space="preserve">. Ultimately, no matter what weekly work </w:t>
      </w:r>
      <w:r w:rsidR="00CC52E9" w:rsidRPr="006B494F">
        <w:rPr>
          <w:rFonts w:ascii="Arial" w:hAnsi="Arial" w:cs="Arial"/>
        </w:rPr>
        <w:t>schedule</w:t>
      </w:r>
      <w:r w:rsidRPr="006B494F">
        <w:rPr>
          <w:rFonts w:ascii="Arial" w:hAnsi="Arial" w:cs="Arial"/>
        </w:rPr>
        <w:t xml:space="preserve"> </w:t>
      </w:r>
      <w:r w:rsidR="00CC52E9" w:rsidRPr="006B494F">
        <w:rPr>
          <w:rFonts w:ascii="Arial" w:hAnsi="Arial" w:cs="Arial"/>
        </w:rPr>
        <w:t>is agreed</w:t>
      </w:r>
      <w:r w:rsidRPr="006B494F">
        <w:rPr>
          <w:rFonts w:ascii="Arial" w:hAnsi="Arial" w:cs="Arial"/>
        </w:rPr>
        <w:t xml:space="preserve">, </w:t>
      </w:r>
      <w:r w:rsidR="00CC52E9" w:rsidRPr="006B494F">
        <w:rPr>
          <w:rFonts w:ascii="Arial" w:hAnsi="Arial" w:cs="Arial"/>
        </w:rPr>
        <w:t xml:space="preserve">students should complete </w:t>
      </w:r>
      <w:r w:rsidR="008352E5">
        <w:rPr>
          <w:rFonts w:ascii="Arial" w:hAnsi="Arial" w:cs="Arial"/>
        </w:rPr>
        <w:t xml:space="preserve">all of </w:t>
      </w:r>
      <w:r w:rsidR="00CC52E9" w:rsidRPr="006B494F">
        <w:rPr>
          <w:rFonts w:ascii="Arial" w:hAnsi="Arial" w:cs="Arial"/>
        </w:rPr>
        <w:t xml:space="preserve">the required 370 supervised practice hours within the duration of the placement set out in this handbook. </w:t>
      </w:r>
    </w:p>
    <w:p w14:paraId="6361C542" w14:textId="0AD5258C" w:rsidR="006338EC" w:rsidRPr="006B494F" w:rsidRDefault="00CC52E9" w:rsidP="00EF6853">
      <w:pPr>
        <w:spacing w:line="276" w:lineRule="auto"/>
        <w:jc w:val="both"/>
        <w:rPr>
          <w:rFonts w:ascii="Arial" w:hAnsi="Arial" w:cs="Arial"/>
        </w:rPr>
      </w:pPr>
      <w:r w:rsidRPr="006B494F">
        <w:rPr>
          <w:rFonts w:ascii="Arial" w:hAnsi="Arial" w:cs="Arial"/>
        </w:rPr>
        <w:t xml:space="preserve"> </w:t>
      </w:r>
    </w:p>
    <w:p w14:paraId="38D96E96" w14:textId="7D2CB313" w:rsidR="006338EC" w:rsidRPr="006B494F" w:rsidRDefault="008526B5" w:rsidP="00F14535">
      <w:pPr>
        <w:pStyle w:val="Heading2"/>
      </w:pPr>
      <w:bookmarkStart w:id="30" w:name="_Toc139027229"/>
      <w:r w:rsidRPr="006B494F">
        <w:t xml:space="preserve">7.2. </w:t>
      </w:r>
      <w:r w:rsidR="006338EC" w:rsidRPr="006B494F">
        <w:t>How much study time should students expect to have?</w:t>
      </w:r>
      <w:bookmarkEnd w:id="30"/>
    </w:p>
    <w:p w14:paraId="087442C4" w14:textId="77777777" w:rsidR="006338EC" w:rsidRPr="006B494F" w:rsidRDefault="006338EC" w:rsidP="00EF6853">
      <w:pPr>
        <w:spacing w:line="276" w:lineRule="auto"/>
        <w:jc w:val="both"/>
        <w:rPr>
          <w:rFonts w:ascii="Arial" w:hAnsi="Arial" w:cs="Arial"/>
        </w:rPr>
      </w:pPr>
    </w:p>
    <w:p w14:paraId="6F321D9C" w14:textId="3B36F759" w:rsidR="006338EC" w:rsidRPr="006B494F" w:rsidRDefault="006338EC" w:rsidP="00EF6853">
      <w:pPr>
        <w:spacing w:line="276" w:lineRule="auto"/>
        <w:jc w:val="both"/>
        <w:rPr>
          <w:rFonts w:ascii="Arial" w:hAnsi="Arial" w:cs="Arial"/>
        </w:rPr>
      </w:pPr>
      <w:r w:rsidRPr="006B494F">
        <w:rPr>
          <w:rFonts w:ascii="Arial" w:hAnsi="Arial" w:cs="Arial"/>
        </w:rPr>
        <w:t xml:space="preserve">Notwithstanding the response to the previous question, it is important to remember that these are students on placement and we expect them to keep in touch with their studies.  </w:t>
      </w:r>
      <w:r w:rsidR="00504323" w:rsidRPr="009B5035">
        <w:rPr>
          <w:rFonts w:ascii="Arial" w:hAnsi="Arial" w:cs="Arial"/>
          <w:color w:val="000000" w:themeColor="text1"/>
        </w:rPr>
        <w:t xml:space="preserve">It should be noted that </w:t>
      </w:r>
      <w:r w:rsidRPr="009B5035">
        <w:rPr>
          <w:rFonts w:ascii="Arial" w:hAnsi="Arial" w:cs="Arial"/>
          <w:color w:val="000000" w:themeColor="text1"/>
        </w:rPr>
        <w:t xml:space="preserve">students will </w:t>
      </w:r>
      <w:r w:rsidR="00873698" w:rsidRPr="009B5035">
        <w:rPr>
          <w:rFonts w:ascii="Arial" w:hAnsi="Arial" w:cs="Arial"/>
          <w:color w:val="000000" w:themeColor="text1"/>
        </w:rPr>
        <w:t xml:space="preserve">also be undertaking another university course during </w:t>
      </w:r>
      <w:r w:rsidR="00504323" w:rsidRPr="009B5035">
        <w:rPr>
          <w:rFonts w:ascii="Arial" w:hAnsi="Arial" w:cs="Arial"/>
          <w:color w:val="000000" w:themeColor="text1"/>
        </w:rPr>
        <w:t>the placement period. This is a research focused course which is linked to their placement as they will be asked to draw on their placement experiences and, where appropriate</w:t>
      </w:r>
      <w:r w:rsidR="001079C6">
        <w:rPr>
          <w:rFonts w:ascii="Arial" w:hAnsi="Arial" w:cs="Arial"/>
          <w:color w:val="000000" w:themeColor="text1"/>
        </w:rPr>
        <w:t xml:space="preserve"> and in negotiation with the supervisor</w:t>
      </w:r>
      <w:r w:rsidR="00504323" w:rsidRPr="009B5035">
        <w:rPr>
          <w:rFonts w:ascii="Arial" w:hAnsi="Arial" w:cs="Arial"/>
          <w:color w:val="000000" w:themeColor="text1"/>
        </w:rPr>
        <w:t xml:space="preserve">, apply their learning from this course in the placement setting. They may also have </w:t>
      </w:r>
      <w:r w:rsidR="00DC0D43">
        <w:rPr>
          <w:rFonts w:ascii="Arial" w:hAnsi="Arial" w:cs="Arial"/>
          <w:color w:val="000000" w:themeColor="text1"/>
        </w:rPr>
        <w:t xml:space="preserve">other </w:t>
      </w:r>
      <w:r w:rsidRPr="009B5035">
        <w:rPr>
          <w:rFonts w:ascii="Arial" w:hAnsi="Arial" w:cs="Arial"/>
          <w:color w:val="000000" w:themeColor="text1"/>
        </w:rPr>
        <w:t>assessments to overtake.</w:t>
      </w:r>
      <w:r w:rsidRPr="00504323">
        <w:rPr>
          <w:rFonts w:ascii="Arial" w:hAnsi="Arial" w:cs="Arial"/>
          <w:color w:val="FF0000"/>
        </w:rPr>
        <w:t xml:space="preserve"> </w:t>
      </w:r>
      <w:r w:rsidRPr="006B494F">
        <w:rPr>
          <w:rFonts w:ascii="Arial" w:hAnsi="Arial" w:cs="Arial"/>
        </w:rPr>
        <w:t xml:space="preserve"> Like all of us</w:t>
      </w:r>
      <w:r w:rsidR="00873698">
        <w:rPr>
          <w:rFonts w:ascii="Arial" w:hAnsi="Arial" w:cs="Arial"/>
        </w:rPr>
        <w:t>,</w:t>
      </w:r>
      <w:r w:rsidRPr="006B494F">
        <w:rPr>
          <w:rFonts w:ascii="Arial" w:hAnsi="Arial" w:cs="Arial"/>
        </w:rPr>
        <w:t xml:space="preserve"> they need to learn to manage their time and to create the right kind of balance between the competing demands of work, home, university, life etc.  The time that they are on placement should be dedicated to </w:t>
      </w:r>
      <w:r w:rsidR="00EF3090" w:rsidRPr="006B494F">
        <w:rPr>
          <w:rFonts w:ascii="Arial" w:hAnsi="Arial" w:cs="Arial"/>
        </w:rPr>
        <w:t>the</w:t>
      </w:r>
      <w:r w:rsidR="00DC0D43">
        <w:rPr>
          <w:rFonts w:ascii="Arial" w:hAnsi="Arial" w:cs="Arial"/>
        </w:rPr>
        <w:t xml:space="preserve"> agreed work set out in the placement contract</w:t>
      </w:r>
      <w:r w:rsidR="00EF3090" w:rsidRPr="006B494F">
        <w:rPr>
          <w:rFonts w:ascii="Arial" w:hAnsi="Arial" w:cs="Arial"/>
        </w:rPr>
        <w:t>.</w:t>
      </w:r>
      <w:r w:rsidRPr="006B494F">
        <w:rPr>
          <w:rFonts w:ascii="Arial" w:hAnsi="Arial" w:cs="Arial"/>
        </w:rPr>
        <w:t xml:space="preserve">  Equally the time they spend </w:t>
      </w:r>
      <w:r w:rsidR="00873698">
        <w:rPr>
          <w:rFonts w:ascii="Arial" w:hAnsi="Arial" w:cs="Arial"/>
        </w:rPr>
        <w:t>on other</w:t>
      </w:r>
      <w:r w:rsidRPr="006B494F">
        <w:rPr>
          <w:rFonts w:ascii="Arial" w:hAnsi="Arial" w:cs="Arial"/>
        </w:rPr>
        <w:t xml:space="preserve"> university </w:t>
      </w:r>
      <w:r w:rsidR="00873698">
        <w:rPr>
          <w:rFonts w:ascii="Arial" w:hAnsi="Arial" w:cs="Arial"/>
        </w:rPr>
        <w:t xml:space="preserve">work </w:t>
      </w:r>
      <w:r w:rsidRPr="006B494F">
        <w:rPr>
          <w:rFonts w:ascii="Arial" w:hAnsi="Arial" w:cs="Arial"/>
        </w:rPr>
        <w:t>should also be committed time.  The two should not necessarily impinge on each other so they should not require time off placement to do university work and vice versa.  They will need time to read and to think about placement as well as reflecting on practice through analytical recordings, and time to prepare for supervision, mid-placement review and so on.  Again, everything is negotiable, but one to two hours per-week is more than adequate.  It is good for them to develop good habits in terms of taking time for reflection as long as it is kept in proportion.</w:t>
      </w:r>
    </w:p>
    <w:p w14:paraId="0BEAD6D0" w14:textId="4B3F9133" w:rsidR="00051ECC" w:rsidRPr="006B494F" w:rsidRDefault="00051ECC" w:rsidP="00EF6853">
      <w:pPr>
        <w:spacing w:line="276" w:lineRule="auto"/>
        <w:jc w:val="both"/>
        <w:rPr>
          <w:rFonts w:ascii="Arial" w:hAnsi="Arial" w:cs="Arial"/>
        </w:rPr>
      </w:pPr>
    </w:p>
    <w:p w14:paraId="60B22EBD" w14:textId="77777777" w:rsidR="00051ECC" w:rsidRPr="006B494F" w:rsidRDefault="00051ECC" w:rsidP="00EF6853">
      <w:pPr>
        <w:spacing w:line="276" w:lineRule="auto"/>
        <w:jc w:val="both"/>
        <w:rPr>
          <w:rFonts w:ascii="Arial" w:hAnsi="Arial" w:cs="Arial"/>
        </w:rPr>
      </w:pPr>
    </w:p>
    <w:p w14:paraId="70A6E3A7" w14:textId="77777777" w:rsidR="006338EC" w:rsidRPr="006B494F" w:rsidRDefault="006338EC" w:rsidP="00EF6853">
      <w:pPr>
        <w:spacing w:line="276" w:lineRule="auto"/>
        <w:jc w:val="both"/>
        <w:rPr>
          <w:rFonts w:ascii="Arial" w:hAnsi="Arial" w:cs="Arial"/>
        </w:rPr>
      </w:pPr>
    </w:p>
    <w:p w14:paraId="4D7872C8" w14:textId="0C23A500" w:rsidR="006338EC" w:rsidRPr="006B494F" w:rsidRDefault="008526B5" w:rsidP="00F14535">
      <w:pPr>
        <w:pStyle w:val="Heading2"/>
      </w:pPr>
      <w:bookmarkStart w:id="31" w:name="_Toc139027230"/>
      <w:r w:rsidRPr="006B494F">
        <w:lastRenderedPageBreak/>
        <w:t xml:space="preserve">7.3. </w:t>
      </w:r>
      <w:r w:rsidR="006338EC" w:rsidRPr="006B494F">
        <w:t>What if students need to take time off for illness or other reasons?</w:t>
      </w:r>
      <w:bookmarkEnd w:id="31"/>
    </w:p>
    <w:p w14:paraId="20D838E7" w14:textId="77777777" w:rsidR="006338EC" w:rsidRPr="006B494F" w:rsidRDefault="006338EC" w:rsidP="00EF6853">
      <w:pPr>
        <w:spacing w:line="276" w:lineRule="auto"/>
        <w:jc w:val="both"/>
        <w:rPr>
          <w:rFonts w:ascii="Arial" w:hAnsi="Arial" w:cs="Arial"/>
        </w:rPr>
      </w:pPr>
    </w:p>
    <w:p w14:paraId="542C410D" w14:textId="081B8C1D" w:rsidR="00813FD0" w:rsidRDefault="006338EC" w:rsidP="00EF6853">
      <w:pPr>
        <w:spacing w:line="276" w:lineRule="auto"/>
        <w:jc w:val="both"/>
        <w:rPr>
          <w:rFonts w:ascii="Arial" w:hAnsi="Arial" w:cs="Arial"/>
        </w:rPr>
      </w:pPr>
      <w:r w:rsidRPr="006B494F">
        <w:rPr>
          <w:rFonts w:ascii="Arial" w:hAnsi="Arial" w:cs="Arial"/>
        </w:rPr>
        <w:t>If the student has to take days off for any reason, including illness, this should be communicated immediately to the</w:t>
      </w:r>
      <w:r w:rsidR="004F4D38" w:rsidRPr="006B494F">
        <w:rPr>
          <w:rFonts w:ascii="Arial" w:hAnsi="Arial" w:cs="Arial"/>
        </w:rPr>
        <w:t xml:space="preserve"> programme secretary, </w:t>
      </w:r>
      <w:r w:rsidR="0065591E">
        <w:rPr>
          <w:rFonts w:ascii="Arial" w:hAnsi="Arial" w:cs="Arial"/>
        </w:rPr>
        <w:t xml:space="preserve">the placement tutor, </w:t>
      </w:r>
      <w:r w:rsidR="004F4D38" w:rsidRPr="006B494F">
        <w:rPr>
          <w:rFonts w:ascii="Arial" w:hAnsi="Arial" w:cs="Arial"/>
        </w:rPr>
        <w:t>the</w:t>
      </w:r>
      <w:r w:rsidRPr="006B494F">
        <w:rPr>
          <w:rFonts w:ascii="Arial" w:hAnsi="Arial" w:cs="Arial"/>
        </w:rPr>
        <w:t xml:space="preserve"> placement unit and the placement agency.  Either the student or the agency should ensure this happens.  Placement is a relatively short period of time and absences of a few days can have a detrimental effect on placement work</w:t>
      </w:r>
      <w:r w:rsidRPr="009B5035">
        <w:rPr>
          <w:rFonts w:ascii="Arial" w:hAnsi="Arial" w:cs="Arial"/>
          <w:color w:val="000000" w:themeColor="text1"/>
        </w:rPr>
        <w:t xml:space="preserve">.  </w:t>
      </w:r>
      <w:r w:rsidR="0065591E" w:rsidRPr="009B5035">
        <w:rPr>
          <w:rFonts w:ascii="Arial" w:hAnsi="Arial" w:cs="Arial"/>
          <w:color w:val="000000" w:themeColor="text1"/>
        </w:rPr>
        <w:t>It is important to note that a student</w:t>
      </w:r>
      <w:r w:rsidR="00F77599">
        <w:rPr>
          <w:rFonts w:ascii="Arial" w:hAnsi="Arial" w:cs="Arial"/>
          <w:color w:val="000000" w:themeColor="text1"/>
        </w:rPr>
        <w:t>’</w:t>
      </w:r>
      <w:r w:rsidR="0065591E" w:rsidRPr="009B5035">
        <w:rPr>
          <w:rFonts w:ascii="Arial" w:hAnsi="Arial" w:cs="Arial"/>
          <w:color w:val="000000" w:themeColor="text1"/>
        </w:rPr>
        <w:t xml:space="preserve">s professional approval and their achieving a pass on the placement course requires them to complete 370 hours of supervised practice placement. As a general rule, any days off must be made up before the placement ends. This can be done by adding missed days on to the end of the placement and </w:t>
      </w:r>
      <w:r w:rsidR="008F6DA5" w:rsidRPr="008F6DA5">
        <w:rPr>
          <w:rFonts w:ascii="Arial" w:hAnsi="Arial" w:cs="Arial"/>
          <w:color w:val="000000" w:themeColor="text1"/>
        </w:rPr>
        <w:t xml:space="preserve">as a result, </w:t>
      </w:r>
      <w:r w:rsidR="0065591E" w:rsidRPr="008F6DA5">
        <w:rPr>
          <w:rFonts w:ascii="Arial" w:hAnsi="Arial" w:cs="Arial"/>
          <w:color w:val="000000" w:themeColor="text1"/>
        </w:rPr>
        <w:t>slightly extended the end date</w:t>
      </w:r>
      <w:r w:rsidR="0065591E" w:rsidRPr="009B5035">
        <w:rPr>
          <w:rFonts w:ascii="Arial" w:hAnsi="Arial" w:cs="Arial"/>
          <w:color w:val="000000" w:themeColor="text1"/>
        </w:rPr>
        <w:t xml:space="preserve">. Or, if it can be negotiated between the student and the agency, increasing the weekly hours worked. However,  if an absence is more than a few days, some other forms of compensation may be required depending on the circumstances.  </w:t>
      </w:r>
    </w:p>
    <w:p w14:paraId="6AF9ACA4" w14:textId="77777777" w:rsidR="0065591E" w:rsidRPr="006B494F" w:rsidRDefault="0065591E" w:rsidP="00EF6853">
      <w:pPr>
        <w:spacing w:line="276" w:lineRule="auto"/>
        <w:jc w:val="both"/>
        <w:rPr>
          <w:rFonts w:ascii="Arial" w:hAnsi="Arial" w:cs="Arial"/>
        </w:rPr>
      </w:pPr>
    </w:p>
    <w:p w14:paraId="1C07985A" w14:textId="2DCDD213" w:rsidR="006338EC" w:rsidRPr="006B494F" w:rsidRDefault="008526B5" w:rsidP="00F14535">
      <w:pPr>
        <w:pStyle w:val="Heading2"/>
      </w:pPr>
      <w:bookmarkStart w:id="32" w:name="_Toc139027231"/>
      <w:r w:rsidRPr="006B494F">
        <w:t xml:space="preserve">7.4. </w:t>
      </w:r>
      <w:r w:rsidR="006338EC" w:rsidRPr="006B494F">
        <w:t>What kind of things should we cover in supervision?</w:t>
      </w:r>
      <w:bookmarkEnd w:id="32"/>
    </w:p>
    <w:p w14:paraId="6A6C69AB" w14:textId="77777777" w:rsidR="006338EC" w:rsidRPr="006B494F" w:rsidRDefault="006338EC" w:rsidP="00EF6853">
      <w:pPr>
        <w:spacing w:line="276" w:lineRule="auto"/>
        <w:jc w:val="both"/>
        <w:rPr>
          <w:rFonts w:ascii="Arial" w:hAnsi="Arial" w:cs="Arial"/>
        </w:rPr>
      </w:pPr>
    </w:p>
    <w:p w14:paraId="5C1EAF11" w14:textId="77777777" w:rsidR="006338EC" w:rsidRPr="006B494F" w:rsidRDefault="006338EC" w:rsidP="00EF6853">
      <w:pPr>
        <w:spacing w:line="276" w:lineRule="auto"/>
        <w:jc w:val="both"/>
        <w:rPr>
          <w:rFonts w:ascii="Arial" w:hAnsi="Arial" w:cs="Arial"/>
        </w:rPr>
      </w:pPr>
      <w:r w:rsidRPr="006B494F">
        <w:rPr>
          <w:rFonts w:ascii="Arial" w:hAnsi="Arial" w:cs="Arial"/>
        </w:rPr>
        <w:t xml:space="preserve">Everyone has their own ideas about structure and content as far as supervision goes so this is entirely up to you.  However, we may be able to point to some experiences of supervision which both students and supervisors have found helpful in the past.  We encourage students to develop the skills of the critical and reflective practitioner and they have been introduced to the idea of recording.  This has been done by keeping a diary of work which is filled in after significant work sessions, especially with groups, where the student may use an informal narrative style, a formal analytical/critical framework or a simple ‘when, who, where, what, why?’ structure. If you would like some advice on appropriate recording tools, don’t hesitate to contact us. Recordings can be given to the supervisor in advance of the supervision meeting to help them to consider what questions might be raised.  The students need to be encouraged to continue to engage with reading both in terms of academic texts and the policy arena.  Some supervisors find it helpful to share some reading and then discuss it at the meeting.  Students can be asked to share some reading they have found particularly stimulating. The contract can be used as an on-going reference point to check progress and it is important to monitor the aims and objectives set by students at the start of the placement. </w:t>
      </w:r>
    </w:p>
    <w:p w14:paraId="202F193C" w14:textId="77777777" w:rsidR="006338EC" w:rsidRPr="006B494F" w:rsidRDefault="006338EC" w:rsidP="00EF6853">
      <w:pPr>
        <w:spacing w:line="276" w:lineRule="auto"/>
        <w:jc w:val="both"/>
        <w:rPr>
          <w:rFonts w:ascii="Arial" w:hAnsi="Arial" w:cs="Arial"/>
        </w:rPr>
      </w:pPr>
    </w:p>
    <w:p w14:paraId="49E7E884" w14:textId="25B15C40" w:rsidR="006338EC" w:rsidRPr="006B494F" w:rsidRDefault="008526B5" w:rsidP="00F14535">
      <w:pPr>
        <w:pStyle w:val="Heading2"/>
      </w:pPr>
      <w:bookmarkStart w:id="33" w:name="_Toc139027232"/>
      <w:r w:rsidRPr="006B494F">
        <w:t xml:space="preserve">7.5. </w:t>
      </w:r>
      <w:r w:rsidR="006338EC" w:rsidRPr="006B494F">
        <w:t>How much priority should be given to external demands?</w:t>
      </w:r>
      <w:bookmarkEnd w:id="33"/>
    </w:p>
    <w:p w14:paraId="60CFE1FF" w14:textId="77777777" w:rsidR="006338EC" w:rsidRPr="006B494F" w:rsidRDefault="006338EC" w:rsidP="00EF6853">
      <w:pPr>
        <w:spacing w:line="276" w:lineRule="auto"/>
        <w:jc w:val="both"/>
        <w:rPr>
          <w:rFonts w:ascii="Arial" w:hAnsi="Arial" w:cs="Arial"/>
        </w:rPr>
      </w:pPr>
    </w:p>
    <w:p w14:paraId="221DEFDF" w14:textId="50CA7A3F" w:rsidR="006338EC" w:rsidRPr="006B494F" w:rsidRDefault="006338EC" w:rsidP="00EF6853">
      <w:pPr>
        <w:spacing w:line="276" w:lineRule="auto"/>
        <w:jc w:val="both"/>
        <w:rPr>
          <w:rFonts w:ascii="Arial" w:hAnsi="Arial" w:cs="Arial"/>
        </w:rPr>
      </w:pPr>
      <w:r w:rsidRPr="006B494F">
        <w:rPr>
          <w:rFonts w:ascii="Arial" w:hAnsi="Arial" w:cs="Arial"/>
        </w:rPr>
        <w:t xml:space="preserve">There are a couple of factors that are worth noting here.  First, many community education students have come to study later in life and have family and other commitments which have to be taken into consideration.  Second, the nature of student finances are such that many students have to work to keep solvent, sometimes holding down substantial contracts during their period of study.  They should have made clear during the pre-placement period the nature and scale of their commitments in order to allow the placement to consider whether these can </w:t>
      </w:r>
      <w:r w:rsidRPr="006B494F">
        <w:rPr>
          <w:rFonts w:ascii="Arial" w:hAnsi="Arial" w:cs="Arial"/>
        </w:rPr>
        <w:lastRenderedPageBreak/>
        <w:t xml:space="preserve">be accommodated.  We stress to the students that their priority must be the placement and we encourage them to put appropriate arrangements in place well in advance of the placement period in order to ensure that there is no clash of loyalties.  However, circumstances can change unexpectedly and in these cases some adjustment may need to be made but we stress again the students should make the successful completion of the placement their priority.  If there is any doubt about what is legitimate or feasible, you should contact the </w:t>
      </w:r>
      <w:r w:rsidR="00E87B3E">
        <w:rPr>
          <w:rFonts w:ascii="Arial" w:hAnsi="Arial" w:cs="Arial"/>
        </w:rPr>
        <w:t xml:space="preserve">placement </w:t>
      </w:r>
      <w:r w:rsidRPr="006B494F">
        <w:rPr>
          <w:rFonts w:ascii="Arial" w:hAnsi="Arial" w:cs="Arial"/>
        </w:rPr>
        <w:t>tutor.</w:t>
      </w:r>
    </w:p>
    <w:p w14:paraId="7187F7A1" w14:textId="77777777" w:rsidR="006338EC" w:rsidRPr="006B494F" w:rsidRDefault="006338EC" w:rsidP="00EF6853">
      <w:pPr>
        <w:spacing w:line="276" w:lineRule="auto"/>
        <w:jc w:val="both"/>
        <w:rPr>
          <w:rFonts w:ascii="Arial" w:hAnsi="Arial" w:cs="Arial"/>
        </w:rPr>
      </w:pPr>
    </w:p>
    <w:p w14:paraId="0833CF7B" w14:textId="6000265C" w:rsidR="006338EC" w:rsidRPr="006B494F" w:rsidRDefault="008526B5" w:rsidP="00F14535">
      <w:pPr>
        <w:pStyle w:val="Heading2"/>
      </w:pPr>
      <w:bookmarkStart w:id="34" w:name="_Toc139027233"/>
      <w:r w:rsidRPr="006B494F">
        <w:t xml:space="preserve">7.6. </w:t>
      </w:r>
      <w:r w:rsidR="006338EC" w:rsidRPr="006B494F">
        <w:t>How should I judge whether a student should be given a pass or a fail?</w:t>
      </w:r>
      <w:bookmarkEnd w:id="34"/>
    </w:p>
    <w:p w14:paraId="46AB5C0D" w14:textId="77777777" w:rsidR="006338EC" w:rsidRPr="006B494F" w:rsidRDefault="006338EC" w:rsidP="00EF6853">
      <w:pPr>
        <w:spacing w:line="276" w:lineRule="auto"/>
        <w:jc w:val="both"/>
        <w:rPr>
          <w:rFonts w:ascii="Arial" w:hAnsi="Arial" w:cs="Arial"/>
        </w:rPr>
      </w:pPr>
    </w:p>
    <w:p w14:paraId="36F74BAB" w14:textId="2E04326D" w:rsidR="006338EC" w:rsidRPr="006B494F" w:rsidRDefault="006338EC" w:rsidP="00EF6853">
      <w:pPr>
        <w:spacing w:line="276" w:lineRule="auto"/>
        <w:jc w:val="both"/>
        <w:rPr>
          <w:rFonts w:ascii="Arial" w:hAnsi="Arial" w:cs="Arial"/>
        </w:rPr>
      </w:pPr>
      <w:r w:rsidRPr="006B494F">
        <w:rPr>
          <w:rFonts w:ascii="Arial" w:hAnsi="Arial" w:cs="Arial"/>
        </w:rPr>
        <w:t xml:space="preserve">Again there are no hard and fast rules about this but there are a few notes for guidance that we might offer.  </w:t>
      </w:r>
      <w:r w:rsidR="00200DEA">
        <w:rPr>
          <w:rFonts w:ascii="Arial" w:hAnsi="Arial" w:cs="Arial"/>
        </w:rPr>
        <w:t xml:space="preserve">Drawing on your own professional experience as a CLD practitioner, the student should be assessed based on your judgement of how they have demonstrated their ability to </w:t>
      </w:r>
      <w:r w:rsidR="000D46F8">
        <w:rPr>
          <w:rFonts w:ascii="Arial" w:hAnsi="Arial" w:cs="Arial"/>
        </w:rPr>
        <w:t xml:space="preserve">understand and </w:t>
      </w:r>
      <w:r w:rsidR="00200DEA">
        <w:rPr>
          <w:rFonts w:ascii="Arial" w:hAnsi="Arial" w:cs="Arial"/>
        </w:rPr>
        <w:t xml:space="preserve">meet the </w:t>
      </w:r>
      <w:r w:rsidR="00200DEA" w:rsidRPr="006B494F">
        <w:rPr>
          <w:rFonts w:ascii="Arial" w:hAnsi="Arial" w:cs="Arial"/>
        </w:rPr>
        <w:t xml:space="preserve">CLDSCS </w:t>
      </w:r>
      <w:r w:rsidR="00200DEA">
        <w:rPr>
          <w:rFonts w:ascii="Arial" w:hAnsi="Arial" w:cs="Arial"/>
        </w:rPr>
        <w:t xml:space="preserve">competence </w:t>
      </w:r>
      <w:r w:rsidR="00200DEA" w:rsidRPr="006B494F">
        <w:rPr>
          <w:rFonts w:ascii="Arial" w:hAnsi="Arial" w:cs="Arial"/>
        </w:rPr>
        <w:t>framework</w:t>
      </w:r>
      <w:r w:rsidR="00200DEA">
        <w:rPr>
          <w:rFonts w:ascii="Arial" w:hAnsi="Arial" w:cs="Arial"/>
        </w:rPr>
        <w:t xml:space="preserve">. This framework </w:t>
      </w:r>
      <w:r w:rsidR="00200DEA" w:rsidRPr="006B494F">
        <w:rPr>
          <w:rFonts w:ascii="Arial" w:hAnsi="Arial" w:cs="Arial"/>
        </w:rPr>
        <w:t>helps you consider how the student is progressing in relation to a range of areas of work</w:t>
      </w:r>
      <w:r w:rsidR="00200DEA">
        <w:rPr>
          <w:rFonts w:ascii="Arial" w:hAnsi="Arial" w:cs="Arial"/>
        </w:rPr>
        <w:t>.</w:t>
      </w:r>
      <w:r w:rsidR="00200DEA" w:rsidRPr="00200DEA">
        <w:rPr>
          <w:rFonts w:ascii="Arial" w:hAnsi="Arial" w:cs="Arial"/>
        </w:rPr>
        <w:t xml:space="preserve"> </w:t>
      </w:r>
      <w:r w:rsidR="00200DEA">
        <w:rPr>
          <w:rFonts w:ascii="Arial" w:hAnsi="Arial" w:cs="Arial"/>
        </w:rPr>
        <w:t>Ultimately</w:t>
      </w:r>
      <w:r w:rsidR="000D46F8">
        <w:rPr>
          <w:rFonts w:ascii="Arial" w:hAnsi="Arial" w:cs="Arial"/>
        </w:rPr>
        <w:t>,</w:t>
      </w:r>
      <w:r w:rsidR="00200DEA">
        <w:rPr>
          <w:rFonts w:ascii="Arial" w:hAnsi="Arial" w:cs="Arial"/>
        </w:rPr>
        <w:t xml:space="preserve"> as a gatekeeper to our profession</w:t>
      </w:r>
      <w:r w:rsidR="000D46F8">
        <w:rPr>
          <w:rFonts w:ascii="Arial" w:hAnsi="Arial" w:cs="Arial"/>
        </w:rPr>
        <w:t>,</w:t>
      </w:r>
      <w:r w:rsidR="00200DEA">
        <w:rPr>
          <w:rFonts w:ascii="Arial" w:hAnsi="Arial" w:cs="Arial"/>
        </w:rPr>
        <w:t xml:space="preserve"> y</w:t>
      </w:r>
      <w:r w:rsidR="00200DEA" w:rsidRPr="006B494F">
        <w:rPr>
          <w:rFonts w:ascii="Arial" w:hAnsi="Arial" w:cs="Arial"/>
        </w:rPr>
        <w:t>ou make the judgement about their potential to become competent, critical and professional in their future careers.</w:t>
      </w:r>
      <w:r w:rsidR="000D46F8">
        <w:rPr>
          <w:rFonts w:ascii="Arial" w:hAnsi="Arial" w:cs="Arial"/>
        </w:rPr>
        <w:t xml:space="preserve"> At the end of the placement you should record your assessment in the final placement report (appendix 7). </w:t>
      </w:r>
      <w:r w:rsidRPr="006B494F">
        <w:rPr>
          <w:rFonts w:ascii="Arial" w:hAnsi="Arial" w:cs="Arial"/>
        </w:rPr>
        <w:t>Remember that students aren’t expected to be the finished article; they are mostly only embarking on their professional career</w:t>
      </w:r>
      <w:r w:rsidR="000D46F8">
        <w:rPr>
          <w:rFonts w:ascii="Arial" w:hAnsi="Arial" w:cs="Arial"/>
        </w:rPr>
        <w:t>. But</w:t>
      </w:r>
      <w:r w:rsidRPr="006B494F">
        <w:rPr>
          <w:rFonts w:ascii="Arial" w:hAnsi="Arial" w:cs="Arial"/>
        </w:rPr>
        <w:t xml:space="preserve"> if you are still having doubts </w:t>
      </w:r>
      <w:r w:rsidR="000D46F8">
        <w:rPr>
          <w:rFonts w:ascii="Arial" w:hAnsi="Arial" w:cs="Arial"/>
        </w:rPr>
        <w:t xml:space="preserve">about their overall competence or the level of their professional engagement on placement, </w:t>
      </w:r>
      <w:r w:rsidRPr="006B494F">
        <w:rPr>
          <w:rFonts w:ascii="Arial" w:hAnsi="Arial" w:cs="Arial"/>
        </w:rPr>
        <w:t xml:space="preserve">please </w:t>
      </w:r>
      <w:r w:rsidR="000D46F8">
        <w:rPr>
          <w:rFonts w:ascii="Arial" w:hAnsi="Arial" w:cs="Arial"/>
        </w:rPr>
        <w:t>contact</w:t>
      </w:r>
      <w:r w:rsidRPr="006B494F">
        <w:rPr>
          <w:rFonts w:ascii="Arial" w:hAnsi="Arial" w:cs="Arial"/>
        </w:rPr>
        <w:t xml:space="preserve"> the appropriate </w:t>
      </w:r>
      <w:r w:rsidR="00105725">
        <w:rPr>
          <w:rFonts w:ascii="Arial" w:hAnsi="Arial" w:cs="Arial"/>
        </w:rPr>
        <w:t>placement tutor</w:t>
      </w:r>
      <w:r w:rsidRPr="006B494F">
        <w:rPr>
          <w:rFonts w:ascii="Arial" w:hAnsi="Arial" w:cs="Arial"/>
        </w:rPr>
        <w:t>.</w:t>
      </w:r>
    </w:p>
    <w:p w14:paraId="481EBD02" w14:textId="2E7FAF46" w:rsidR="006338EC" w:rsidRPr="006B494F" w:rsidRDefault="006338EC" w:rsidP="00EF6853">
      <w:pPr>
        <w:spacing w:line="276" w:lineRule="auto"/>
        <w:jc w:val="both"/>
        <w:rPr>
          <w:rFonts w:ascii="Arial" w:hAnsi="Arial" w:cs="Arial"/>
        </w:rPr>
      </w:pPr>
    </w:p>
    <w:p w14:paraId="524A2989" w14:textId="5EB1D5DA" w:rsidR="007C1886" w:rsidRPr="006B494F" w:rsidRDefault="007C1886" w:rsidP="00EF6853">
      <w:pPr>
        <w:spacing w:line="276" w:lineRule="auto"/>
        <w:jc w:val="both"/>
        <w:rPr>
          <w:rFonts w:ascii="Arial" w:hAnsi="Arial" w:cs="Arial"/>
        </w:rPr>
      </w:pPr>
    </w:p>
    <w:p w14:paraId="5E45C00E" w14:textId="209B778B" w:rsidR="006338EC" w:rsidRPr="006B494F" w:rsidRDefault="008526B5" w:rsidP="00F14535">
      <w:pPr>
        <w:pStyle w:val="Heading2"/>
      </w:pPr>
      <w:bookmarkStart w:id="35" w:name="_Toc139027234"/>
      <w:r w:rsidRPr="006B494F">
        <w:t xml:space="preserve">7.7. </w:t>
      </w:r>
      <w:r w:rsidR="006338EC" w:rsidRPr="006B494F">
        <w:t>What if things start to go wrong?</w:t>
      </w:r>
      <w:bookmarkEnd w:id="35"/>
    </w:p>
    <w:p w14:paraId="34E5BA1E" w14:textId="77777777" w:rsidR="006338EC" w:rsidRPr="006B494F" w:rsidRDefault="006338EC" w:rsidP="00EF6853">
      <w:pPr>
        <w:spacing w:line="276" w:lineRule="auto"/>
        <w:jc w:val="both"/>
        <w:rPr>
          <w:rFonts w:ascii="Arial" w:hAnsi="Arial" w:cs="Arial"/>
        </w:rPr>
      </w:pPr>
    </w:p>
    <w:p w14:paraId="6C21F35A" w14:textId="6C556E01" w:rsidR="006338EC" w:rsidRPr="006B494F" w:rsidRDefault="006338EC" w:rsidP="00EF6853">
      <w:pPr>
        <w:spacing w:line="276" w:lineRule="auto"/>
        <w:jc w:val="both"/>
        <w:rPr>
          <w:rFonts w:ascii="Arial" w:hAnsi="Arial" w:cs="Arial"/>
        </w:rPr>
      </w:pPr>
      <w:r w:rsidRPr="006B494F">
        <w:rPr>
          <w:rFonts w:ascii="Arial" w:hAnsi="Arial" w:cs="Arial"/>
        </w:rPr>
        <w:t xml:space="preserve">Most placements proceed without any real difficulties, but a few present problems for both students and supervisors.  Most issues can be sorted out in the process of supervision but sometimes this proves impossible.  If you are having any difficulties that you think are beyond a straightforward </w:t>
      </w:r>
      <w:r w:rsidR="00E06930" w:rsidRPr="006B494F">
        <w:rPr>
          <w:rFonts w:ascii="Arial" w:hAnsi="Arial" w:cs="Arial"/>
        </w:rPr>
        <w:t>resolution,</w:t>
      </w:r>
      <w:r w:rsidRPr="006B494F">
        <w:rPr>
          <w:rFonts w:ascii="Arial" w:hAnsi="Arial" w:cs="Arial"/>
        </w:rPr>
        <w:t xml:space="preserve"> please contact the university placement tutor or the programme director as soon as you sense that things are moving beyond the bounds of the straightforward and we will intervene in an appropriate manner.  Any possibility of failure should be </w:t>
      </w:r>
      <w:r w:rsidR="00E87B3E" w:rsidRPr="006B494F">
        <w:rPr>
          <w:rFonts w:ascii="Arial" w:hAnsi="Arial" w:cs="Arial"/>
        </w:rPr>
        <w:t>signalled</w:t>
      </w:r>
      <w:r w:rsidRPr="006B494F">
        <w:rPr>
          <w:rFonts w:ascii="Arial" w:hAnsi="Arial" w:cs="Arial"/>
        </w:rPr>
        <w:t xml:space="preserve"> by the supervisor as soon as possible.  The mid-placement review provides an opportunity for problems to be raised and discussed by student, supervisor and placement tutor.</w:t>
      </w:r>
    </w:p>
    <w:p w14:paraId="0768DAF5" w14:textId="5F662D77" w:rsidR="006B494F" w:rsidRDefault="006B494F" w:rsidP="00EF6853">
      <w:pPr>
        <w:spacing w:line="276" w:lineRule="auto"/>
        <w:rPr>
          <w:rFonts w:ascii="Arial" w:hAnsi="Arial" w:cs="Arial"/>
          <w:color w:val="000000"/>
          <w:lang w:val="en-US"/>
        </w:rPr>
      </w:pPr>
      <w:r>
        <w:rPr>
          <w:rFonts w:ascii="Arial" w:hAnsi="Arial" w:cs="Arial"/>
          <w:color w:val="000000"/>
          <w:lang w:val="en-US"/>
        </w:rPr>
        <w:br w:type="page"/>
      </w:r>
    </w:p>
    <w:p w14:paraId="4B00D685" w14:textId="353E023D" w:rsidR="0046332E" w:rsidRPr="0023321C" w:rsidRDefault="0076564E" w:rsidP="00EF6853">
      <w:pPr>
        <w:pStyle w:val="Heading1"/>
        <w:spacing w:line="276" w:lineRule="auto"/>
      </w:pPr>
      <w:bookmarkStart w:id="36" w:name="_Toc187913418"/>
      <w:bookmarkStart w:id="37" w:name="_Toc139027235"/>
      <w:r w:rsidRPr="0023321C">
        <w:lastRenderedPageBreak/>
        <w:t xml:space="preserve">8. </w:t>
      </w:r>
      <w:bookmarkEnd w:id="36"/>
      <w:r w:rsidR="002D5D38">
        <w:t xml:space="preserve"> A note on a</w:t>
      </w:r>
      <w:r w:rsidR="008714BB" w:rsidRPr="0023321C">
        <w:t>ppendices</w:t>
      </w:r>
      <w:bookmarkEnd w:id="37"/>
    </w:p>
    <w:p w14:paraId="3609A3BF" w14:textId="64B36D20" w:rsidR="008714BB" w:rsidRDefault="008714BB" w:rsidP="00EF6853">
      <w:pPr>
        <w:spacing w:line="276" w:lineRule="auto"/>
        <w:rPr>
          <w:lang w:val="en-US" w:eastAsia="en-US"/>
        </w:rPr>
      </w:pPr>
    </w:p>
    <w:p w14:paraId="526E57F0" w14:textId="4222CCE3" w:rsidR="008714BB" w:rsidRDefault="008714BB" w:rsidP="00EF6853">
      <w:pPr>
        <w:spacing w:line="276" w:lineRule="auto"/>
        <w:rPr>
          <w:rFonts w:ascii="Arial" w:hAnsi="Arial" w:cs="Arial"/>
          <w:lang w:val="en-US"/>
        </w:rPr>
      </w:pPr>
      <w:r w:rsidRPr="0023321C">
        <w:rPr>
          <w:rFonts w:ascii="Arial" w:hAnsi="Arial" w:cs="Arial"/>
          <w:lang w:val="en-US"/>
        </w:rPr>
        <w:t>The management, monitoring and assessment of placements are supported by a range of documents that are appendices to this placement handbook.</w:t>
      </w:r>
    </w:p>
    <w:p w14:paraId="4C1B07CA" w14:textId="77777777" w:rsidR="0023321C" w:rsidRPr="0023321C" w:rsidRDefault="0023321C" w:rsidP="00EF6853">
      <w:pPr>
        <w:spacing w:line="276" w:lineRule="auto"/>
        <w:rPr>
          <w:rFonts w:ascii="Arial" w:hAnsi="Arial" w:cs="Arial"/>
          <w:lang w:val="en-US"/>
        </w:rPr>
      </w:pPr>
    </w:p>
    <w:p w14:paraId="12D08E9D" w14:textId="0504407C" w:rsidR="001E029C" w:rsidRDefault="001E029C" w:rsidP="00EF6853">
      <w:pPr>
        <w:spacing w:line="276" w:lineRule="auto"/>
        <w:rPr>
          <w:rFonts w:ascii="Arial" w:hAnsi="Arial" w:cs="Arial"/>
          <w:lang w:val="en-US"/>
        </w:rPr>
      </w:pPr>
      <w:r w:rsidRPr="0023321C">
        <w:rPr>
          <w:rFonts w:ascii="Arial" w:hAnsi="Arial" w:cs="Arial"/>
          <w:lang w:val="en-US"/>
        </w:rPr>
        <w:t xml:space="preserve">These appendices need to be completed by either </w:t>
      </w:r>
      <w:r w:rsidR="00C17B4F">
        <w:rPr>
          <w:rFonts w:ascii="Arial" w:hAnsi="Arial" w:cs="Arial"/>
          <w:lang w:val="en-US"/>
        </w:rPr>
        <w:t xml:space="preserve">the </w:t>
      </w:r>
      <w:r w:rsidRPr="0023321C">
        <w:rPr>
          <w:rFonts w:ascii="Arial" w:hAnsi="Arial" w:cs="Arial"/>
          <w:lang w:val="en-US"/>
        </w:rPr>
        <w:t xml:space="preserve">student or supervisor and some are required to be returned to the placement unit at various times throughout the placement. </w:t>
      </w:r>
    </w:p>
    <w:p w14:paraId="42F1F5AA" w14:textId="77777777" w:rsidR="0023321C" w:rsidRPr="0023321C" w:rsidRDefault="0023321C" w:rsidP="00EF6853">
      <w:pPr>
        <w:spacing w:line="276" w:lineRule="auto"/>
        <w:rPr>
          <w:rFonts w:ascii="Arial" w:hAnsi="Arial" w:cs="Arial"/>
          <w:lang w:val="en-US"/>
        </w:rPr>
      </w:pPr>
    </w:p>
    <w:p w14:paraId="3957C1F1" w14:textId="77777777" w:rsidR="007C3728" w:rsidRDefault="009E2A48" w:rsidP="00EF6853">
      <w:pPr>
        <w:spacing w:line="276" w:lineRule="auto"/>
        <w:rPr>
          <w:rFonts w:ascii="Arial" w:hAnsi="Arial" w:cs="Arial"/>
          <w:lang w:val="en-US"/>
        </w:rPr>
      </w:pPr>
      <w:r w:rsidRPr="0023321C">
        <w:rPr>
          <w:rFonts w:ascii="Arial" w:hAnsi="Arial" w:cs="Arial"/>
          <w:lang w:val="en-US"/>
        </w:rPr>
        <w:t xml:space="preserve">Instructions </w:t>
      </w:r>
      <w:r w:rsidR="00C247EC">
        <w:rPr>
          <w:rFonts w:ascii="Arial" w:hAnsi="Arial" w:cs="Arial"/>
          <w:lang w:val="en-US"/>
        </w:rPr>
        <w:t>on</w:t>
      </w:r>
      <w:r w:rsidRPr="0023321C">
        <w:rPr>
          <w:rFonts w:ascii="Arial" w:hAnsi="Arial" w:cs="Arial"/>
          <w:lang w:val="en-US"/>
        </w:rPr>
        <w:t xml:space="preserve"> the </w:t>
      </w:r>
      <w:r w:rsidR="0023321C">
        <w:rPr>
          <w:rFonts w:ascii="Arial" w:hAnsi="Arial" w:cs="Arial"/>
          <w:lang w:val="en-US"/>
        </w:rPr>
        <w:t xml:space="preserve">responsibility </w:t>
      </w:r>
      <w:r w:rsidR="00C247EC">
        <w:rPr>
          <w:rFonts w:ascii="Arial" w:hAnsi="Arial" w:cs="Arial"/>
          <w:lang w:val="en-US"/>
        </w:rPr>
        <w:t>for</w:t>
      </w:r>
      <w:r w:rsidR="0023321C">
        <w:rPr>
          <w:rFonts w:ascii="Arial" w:hAnsi="Arial" w:cs="Arial"/>
          <w:lang w:val="en-US"/>
        </w:rPr>
        <w:t xml:space="preserve"> the completion and submission of an appendix</w:t>
      </w:r>
      <w:r w:rsidRPr="0023321C">
        <w:rPr>
          <w:rFonts w:ascii="Arial" w:hAnsi="Arial" w:cs="Arial"/>
          <w:lang w:val="en-US"/>
        </w:rPr>
        <w:t xml:space="preserve"> are given in each appendix</w:t>
      </w:r>
      <w:r w:rsidR="007C3728">
        <w:rPr>
          <w:rFonts w:ascii="Arial" w:hAnsi="Arial" w:cs="Arial"/>
          <w:lang w:val="en-US"/>
        </w:rPr>
        <w:t>,</w:t>
      </w:r>
      <w:r w:rsidR="002D5D38">
        <w:rPr>
          <w:rFonts w:ascii="Arial" w:hAnsi="Arial" w:cs="Arial"/>
          <w:lang w:val="en-US"/>
        </w:rPr>
        <w:t xml:space="preserve"> but in summary </w:t>
      </w:r>
      <w:r w:rsidR="007C3728">
        <w:rPr>
          <w:rFonts w:ascii="Arial" w:hAnsi="Arial" w:cs="Arial"/>
          <w:lang w:val="en-US"/>
        </w:rPr>
        <w:t>see below:</w:t>
      </w:r>
    </w:p>
    <w:p w14:paraId="2852F569" w14:textId="69710B3C" w:rsidR="009E2A48" w:rsidRDefault="007C3728" w:rsidP="00EF6853">
      <w:pPr>
        <w:spacing w:line="276" w:lineRule="auto"/>
        <w:rPr>
          <w:rFonts w:ascii="Arial" w:hAnsi="Arial" w:cs="Arial"/>
          <w:lang w:val="en-US"/>
        </w:rPr>
      </w:pPr>
      <w:r>
        <w:rPr>
          <w:rFonts w:ascii="Arial" w:hAnsi="Arial" w:cs="Arial"/>
          <w:lang w:val="en-US"/>
        </w:rPr>
        <w:t xml:space="preserve">Supervisor responsibility: </w:t>
      </w:r>
      <w:r w:rsidRPr="0023321C">
        <w:rPr>
          <w:rFonts w:ascii="Arial" w:hAnsi="Arial" w:cs="Arial"/>
          <w:lang w:eastAsia="en-US"/>
        </w:rPr>
        <w:t xml:space="preserve">Appendix </w:t>
      </w:r>
      <w:r>
        <w:rPr>
          <w:rFonts w:ascii="Arial" w:hAnsi="Arial" w:cs="Arial"/>
          <w:lang w:val="en-US"/>
        </w:rPr>
        <w:t>4</w:t>
      </w:r>
      <w:r w:rsidR="00EF22B1">
        <w:rPr>
          <w:rFonts w:ascii="Arial" w:hAnsi="Arial" w:cs="Arial"/>
          <w:lang w:val="en-US"/>
        </w:rPr>
        <w:t xml:space="preserve">, </w:t>
      </w:r>
      <w:r>
        <w:rPr>
          <w:rFonts w:ascii="Arial" w:hAnsi="Arial" w:cs="Arial"/>
          <w:lang w:val="en-US"/>
        </w:rPr>
        <w:t>5,</w:t>
      </w:r>
      <w:r w:rsidR="00EF22B1">
        <w:rPr>
          <w:rFonts w:ascii="Arial" w:hAnsi="Arial" w:cs="Arial"/>
          <w:lang w:val="en-US"/>
        </w:rPr>
        <w:t xml:space="preserve"> </w:t>
      </w:r>
      <w:r>
        <w:rPr>
          <w:rFonts w:ascii="Arial" w:hAnsi="Arial" w:cs="Arial"/>
          <w:lang w:val="en-US"/>
        </w:rPr>
        <w:t>6 &amp; 7</w:t>
      </w:r>
      <w:r w:rsidR="009E2A48" w:rsidRPr="0023321C">
        <w:rPr>
          <w:rFonts w:ascii="Arial" w:hAnsi="Arial" w:cs="Arial"/>
          <w:lang w:val="en-US"/>
        </w:rPr>
        <w:t>.</w:t>
      </w:r>
    </w:p>
    <w:p w14:paraId="052EE111" w14:textId="01E0ED55" w:rsidR="007C3728" w:rsidRDefault="007C3728" w:rsidP="00EF6853">
      <w:pPr>
        <w:spacing w:line="276" w:lineRule="auto"/>
        <w:rPr>
          <w:rFonts w:ascii="Arial" w:hAnsi="Arial" w:cs="Arial"/>
          <w:lang w:val="en-US"/>
        </w:rPr>
      </w:pPr>
      <w:r>
        <w:rPr>
          <w:rFonts w:ascii="Arial" w:hAnsi="Arial" w:cs="Arial"/>
          <w:lang w:val="en-US"/>
        </w:rPr>
        <w:t xml:space="preserve">Student responsibility: </w:t>
      </w:r>
      <w:r w:rsidRPr="0023321C">
        <w:rPr>
          <w:rFonts w:ascii="Arial" w:hAnsi="Arial" w:cs="Arial"/>
          <w:lang w:eastAsia="en-US"/>
        </w:rPr>
        <w:t xml:space="preserve">Appendix </w:t>
      </w:r>
      <w:r>
        <w:rPr>
          <w:rFonts w:ascii="Arial" w:hAnsi="Arial" w:cs="Arial"/>
          <w:lang w:val="en-US"/>
        </w:rPr>
        <w:t>2 &amp; 3</w:t>
      </w:r>
    </w:p>
    <w:p w14:paraId="5C3F90DC" w14:textId="77777777" w:rsidR="0023321C" w:rsidRPr="0023321C" w:rsidRDefault="0023321C" w:rsidP="00EF6853">
      <w:pPr>
        <w:spacing w:line="276" w:lineRule="auto"/>
        <w:rPr>
          <w:rFonts w:ascii="Arial" w:hAnsi="Arial" w:cs="Arial"/>
          <w:lang w:val="en-US"/>
        </w:rPr>
      </w:pPr>
    </w:p>
    <w:p w14:paraId="550786A2" w14:textId="1960B022" w:rsidR="009E2A48" w:rsidRDefault="00DB519E" w:rsidP="00EF6853">
      <w:pPr>
        <w:spacing w:line="276" w:lineRule="auto"/>
        <w:rPr>
          <w:rStyle w:val="Hyperlink"/>
          <w:rFonts w:ascii="Arial" w:eastAsia="Times" w:hAnsi="Arial" w:cs="Arial"/>
        </w:rPr>
      </w:pPr>
      <w:r w:rsidRPr="00A653B5">
        <w:rPr>
          <w:rFonts w:ascii="Arial" w:hAnsi="Arial" w:cs="Arial"/>
          <w:lang w:val="en-US"/>
        </w:rPr>
        <w:t xml:space="preserve">As indicated at page 3 above, </w:t>
      </w:r>
      <w:r w:rsidRPr="00A653B5">
        <w:rPr>
          <w:rFonts w:ascii="Arial" w:eastAsia="Times" w:hAnsi="Arial" w:cs="Arial"/>
        </w:rPr>
        <w:t xml:space="preserve">these appendices and other relevant paperwork are now stored on our on line placement course website: </w:t>
      </w:r>
      <w:hyperlink r:id="rId22" w:history="1">
        <w:r w:rsidRPr="00A653B5">
          <w:rPr>
            <w:rStyle w:val="Hyperlink"/>
            <w:rFonts w:ascii="Arial" w:eastAsia="Times" w:hAnsi="Arial" w:cs="Arial"/>
          </w:rPr>
          <w:t>www.ed.ac.uk/education/professional-learning/placement-information/learning-in-communities</w:t>
        </w:r>
      </w:hyperlink>
    </w:p>
    <w:p w14:paraId="74ABDBCA" w14:textId="77777777" w:rsidR="00DB519E" w:rsidRDefault="00DB519E" w:rsidP="00EF6853">
      <w:pPr>
        <w:spacing w:line="276" w:lineRule="auto"/>
        <w:rPr>
          <w:rFonts w:ascii="Arial" w:hAnsi="Arial" w:cs="Arial"/>
          <w:lang w:val="en-US" w:eastAsia="en-US"/>
        </w:rPr>
      </w:pPr>
    </w:p>
    <w:p w14:paraId="25DCD976" w14:textId="00E036FE" w:rsidR="009E2A48" w:rsidRPr="0023321C" w:rsidRDefault="009E2A48" w:rsidP="00EF6853">
      <w:pPr>
        <w:spacing w:line="276" w:lineRule="auto"/>
        <w:rPr>
          <w:rFonts w:ascii="Arial" w:hAnsi="Arial" w:cs="Arial"/>
          <w:b/>
          <w:bCs/>
          <w:lang w:val="en-US" w:eastAsia="en-US"/>
        </w:rPr>
      </w:pPr>
      <w:r w:rsidRPr="0023321C">
        <w:rPr>
          <w:rFonts w:ascii="Arial" w:hAnsi="Arial" w:cs="Arial"/>
          <w:b/>
          <w:bCs/>
          <w:lang w:val="en-US" w:eastAsia="en-US"/>
        </w:rPr>
        <w:t xml:space="preserve">The full list of appendices </w:t>
      </w:r>
      <w:proofErr w:type="gramStart"/>
      <w:r w:rsidRPr="0023321C">
        <w:rPr>
          <w:rFonts w:ascii="Arial" w:hAnsi="Arial" w:cs="Arial"/>
          <w:b/>
          <w:bCs/>
          <w:lang w:val="en-US" w:eastAsia="en-US"/>
        </w:rPr>
        <w:t>are</w:t>
      </w:r>
      <w:proofErr w:type="gramEnd"/>
      <w:r w:rsidRPr="0023321C">
        <w:rPr>
          <w:rFonts w:ascii="Arial" w:hAnsi="Arial" w:cs="Arial"/>
          <w:b/>
          <w:bCs/>
          <w:lang w:val="en-US" w:eastAsia="en-US"/>
        </w:rPr>
        <w:t>:</w:t>
      </w:r>
    </w:p>
    <w:p w14:paraId="32ED711C"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Appendix 1: SCCLD Competence Framework</w:t>
      </w:r>
    </w:p>
    <w:p w14:paraId="5A190F32"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 xml:space="preserve">Appendix 2: Student Self-assessment and Professional Learning Profile </w:t>
      </w:r>
    </w:p>
    <w:p w14:paraId="0E68CAB5"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Appendix 3: Student CV</w:t>
      </w:r>
      <w:r w:rsidRPr="0023321C">
        <w:rPr>
          <w:rFonts w:ascii="Arial" w:hAnsi="Arial" w:cs="Arial"/>
          <w:lang w:eastAsia="en-US"/>
        </w:rPr>
        <w:tab/>
      </w:r>
    </w:p>
    <w:p w14:paraId="6535378D"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 xml:space="preserve">Appendix 4: Fieldwork Placement Contract </w:t>
      </w:r>
    </w:p>
    <w:p w14:paraId="45A10619"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 xml:space="preserve">Appendix 5: Placement Hours Log </w:t>
      </w:r>
    </w:p>
    <w:p w14:paraId="4D73B9CF"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Appendix 6: Mid-Placement Report Form</w:t>
      </w:r>
    </w:p>
    <w:p w14:paraId="6BAC1409" w14:textId="77777777" w:rsidR="0023321C" w:rsidRPr="0023321C" w:rsidRDefault="0023321C" w:rsidP="00EF6853">
      <w:pPr>
        <w:spacing w:line="276" w:lineRule="auto"/>
        <w:rPr>
          <w:rFonts w:ascii="Arial" w:hAnsi="Arial" w:cs="Arial"/>
          <w:lang w:eastAsia="en-US"/>
        </w:rPr>
      </w:pPr>
      <w:r w:rsidRPr="0023321C">
        <w:rPr>
          <w:rFonts w:ascii="Arial" w:hAnsi="Arial" w:cs="Arial"/>
          <w:lang w:eastAsia="en-US"/>
        </w:rPr>
        <w:t>Appendix 7: Fieldwork Placement: Final Placement Report</w:t>
      </w:r>
    </w:p>
    <w:p w14:paraId="7A666A1A" w14:textId="77777777" w:rsidR="009E2A48" w:rsidRDefault="009E2A48" w:rsidP="00EF6853">
      <w:pPr>
        <w:spacing w:line="276" w:lineRule="auto"/>
        <w:rPr>
          <w:rFonts w:ascii="Arial" w:hAnsi="Arial" w:cs="Arial"/>
          <w:lang w:val="en-US" w:eastAsia="en-US"/>
        </w:rPr>
      </w:pPr>
    </w:p>
    <w:p w14:paraId="436678BE" w14:textId="4D32F0EE" w:rsidR="008714BB" w:rsidRDefault="008714BB" w:rsidP="00EF6853">
      <w:pPr>
        <w:spacing w:line="276" w:lineRule="auto"/>
        <w:rPr>
          <w:rFonts w:ascii="Arial" w:hAnsi="Arial" w:cs="Arial"/>
          <w:lang w:val="en-US" w:eastAsia="en-US"/>
        </w:rPr>
      </w:pPr>
    </w:p>
    <w:p w14:paraId="3651C77C" w14:textId="27BCDFEB" w:rsidR="008714BB" w:rsidRPr="008714BB" w:rsidRDefault="008714BB" w:rsidP="00EF6853">
      <w:pPr>
        <w:spacing w:line="276" w:lineRule="auto"/>
        <w:rPr>
          <w:rFonts w:ascii="Arial" w:hAnsi="Arial" w:cs="Arial"/>
          <w:lang w:val="en-US" w:eastAsia="en-US"/>
        </w:rPr>
      </w:pPr>
    </w:p>
    <w:p w14:paraId="5FA8CD44" w14:textId="77777777" w:rsidR="008714BB" w:rsidRPr="008714BB" w:rsidRDefault="008714BB" w:rsidP="00EF6853">
      <w:pPr>
        <w:spacing w:line="276" w:lineRule="auto"/>
        <w:rPr>
          <w:rFonts w:ascii="Arial" w:hAnsi="Arial" w:cs="Arial"/>
          <w:lang w:val="en-US" w:eastAsia="en-US"/>
        </w:rPr>
      </w:pPr>
    </w:p>
    <w:p w14:paraId="3ADBC1D8" w14:textId="77777777" w:rsidR="0046332E" w:rsidRPr="00D11CF0" w:rsidRDefault="0046332E" w:rsidP="00EF6853">
      <w:pPr>
        <w:spacing w:before="100" w:beforeAutospacing="1" w:after="100" w:afterAutospacing="1" w:line="276" w:lineRule="auto"/>
        <w:rPr>
          <w:rFonts w:ascii="Arial" w:hAnsi="Arial" w:cs="Arial"/>
          <w:b/>
          <w:bCs/>
        </w:rPr>
      </w:pPr>
    </w:p>
    <w:p w14:paraId="059D7701" w14:textId="3AE909F3" w:rsidR="006338EC" w:rsidRPr="00D11CF0" w:rsidRDefault="0046332E" w:rsidP="00EF6853">
      <w:pPr>
        <w:spacing w:before="100" w:beforeAutospacing="1" w:after="100" w:afterAutospacing="1" w:line="276" w:lineRule="auto"/>
        <w:rPr>
          <w:rFonts w:ascii="Arial" w:hAnsi="Arial" w:cs="Arial"/>
          <w:b/>
          <w:bCs/>
        </w:rPr>
      </w:pPr>
      <w:r w:rsidRPr="00D11CF0">
        <w:rPr>
          <w:rFonts w:ascii="Arial" w:hAnsi="Arial" w:cs="Arial"/>
          <w:b/>
          <w:bCs/>
          <w:lang w:val="en-US"/>
        </w:rPr>
        <w:br w:type="page"/>
      </w:r>
      <w:r w:rsidR="00F34864" w:rsidRPr="00D11CF0">
        <w:rPr>
          <w:rFonts w:ascii="Arial" w:hAnsi="Arial" w:cs="Arial"/>
          <w:b/>
          <w:bCs/>
        </w:rPr>
        <w:lastRenderedPageBreak/>
        <w:t xml:space="preserve"> </w:t>
      </w:r>
    </w:p>
    <w:p w14:paraId="04EB0F13" w14:textId="77777777" w:rsidR="006338EC" w:rsidRPr="00D11CF0" w:rsidRDefault="006338EC" w:rsidP="00EF6853">
      <w:pPr>
        <w:spacing w:line="276" w:lineRule="auto"/>
        <w:rPr>
          <w:rFonts w:ascii="Arial" w:hAnsi="Arial" w:cs="Arial"/>
          <w:b/>
          <w:bCs/>
        </w:rPr>
      </w:pPr>
      <w:r w:rsidRPr="00D11CF0">
        <w:rPr>
          <w:rFonts w:ascii="Arial" w:hAnsi="Arial" w:cs="Arial"/>
          <w:noProof/>
        </w:rPr>
        <w:drawing>
          <wp:anchor distT="0" distB="0" distL="114300" distR="114300" simplePos="0" relativeHeight="251661312" behindDoc="1" locked="0" layoutInCell="1" allowOverlap="1" wp14:anchorId="6C6217B5" wp14:editId="0A347B1C">
            <wp:simplePos x="0" y="0"/>
            <wp:positionH relativeFrom="column">
              <wp:posOffset>-1093470</wp:posOffset>
            </wp:positionH>
            <wp:positionV relativeFrom="paragraph">
              <wp:posOffset>-179705</wp:posOffset>
            </wp:positionV>
            <wp:extent cx="7266940" cy="111156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graduat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66940" cy="11115675"/>
                    </a:xfrm>
                    <a:prstGeom prst="rect">
                      <a:avLst/>
                    </a:prstGeom>
                  </pic:spPr>
                </pic:pic>
              </a:graphicData>
            </a:graphic>
            <wp14:sizeRelH relativeFrom="page">
              <wp14:pctWidth>0</wp14:pctWidth>
            </wp14:sizeRelH>
            <wp14:sizeRelV relativeFrom="page">
              <wp14:pctHeight>0</wp14:pctHeight>
            </wp14:sizeRelV>
          </wp:anchor>
        </w:drawing>
      </w:r>
    </w:p>
    <w:p w14:paraId="48ADF7BC" w14:textId="77777777" w:rsidR="006338EC" w:rsidRPr="00D11CF0" w:rsidRDefault="006338EC" w:rsidP="00EF6853">
      <w:pPr>
        <w:spacing w:line="276" w:lineRule="auto"/>
        <w:jc w:val="center"/>
        <w:rPr>
          <w:rFonts w:ascii="Arial" w:hAnsi="Arial" w:cs="Arial"/>
          <w:b/>
          <w:bCs/>
        </w:rPr>
      </w:pPr>
    </w:p>
    <w:p w14:paraId="5505CB1A" w14:textId="77777777" w:rsidR="006338EC" w:rsidRPr="00D11CF0" w:rsidRDefault="006338EC" w:rsidP="00EF6853">
      <w:pPr>
        <w:spacing w:line="276" w:lineRule="auto"/>
        <w:rPr>
          <w:rFonts w:ascii="Arial" w:hAnsi="Arial" w:cs="Arial"/>
          <w:b/>
          <w:bCs/>
        </w:rPr>
      </w:pPr>
    </w:p>
    <w:p w14:paraId="5A4D7C2F" w14:textId="77777777" w:rsidR="006338EC" w:rsidRPr="00D11CF0" w:rsidRDefault="006338EC" w:rsidP="00EF6853">
      <w:pPr>
        <w:spacing w:line="276" w:lineRule="auto"/>
        <w:rPr>
          <w:rFonts w:ascii="Arial" w:hAnsi="Arial" w:cs="Arial"/>
        </w:rPr>
      </w:pPr>
    </w:p>
    <w:sectPr w:rsidR="006338EC" w:rsidRPr="00D11CF0" w:rsidSect="00607072">
      <w:footerReference w:type="even" r:id="rId24"/>
      <w:footerReference w:type="default" r:id="rId25"/>
      <w:pgSz w:w="11901" w:h="16840"/>
      <w:pgMar w:top="1392" w:right="1440" w:bottom="1276" w:left="1797"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432FA6" w14:textId="77777777" w:rsidR="002768CC" w:rsidRDefault="002768CC">
      <w:r>
        <w:separator/>
      </w:r>
    </w:p>
  </w:endnote>
  <w:endnote w:type="continuationSeparator" w:id="0">
    <w:p w14:paraId="0C14E7C3" w14:textId="77777777" w:rsidR="002768CC" w:rsidRDefault="0027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1EE58" w14:textId="77777777" w:rsidR="00474F9B" w:rsidRPr="00CC2076" w:rsidRDefault="00474F9B" w:rsidP="006338EC">
    <w:pPr>
      <w:ind w:left="284" w:right="275" w:hanging="142"/>
      <w:rPr>
        <w:rFonts w:cs="Arial"/>
        <w:color w:val="FFFFFF" w:themeColor="background1"/>
        <w:sz w:val="14"/>
        <w:szCs w:val="14"/>
      </w:rPr>
    </w:pPr>
    <w:r>
      <w:rPr>
        <w:noProof/>
        <w:color w:val="FFFFFF" w:themeColor="background1"/>
        <w:sz w:val="14"/>
        <w:szCs w:val="14"/>
      </w:rPr>
      <mc:AlternateContent>
        <mc:Choice Requires="wps">
          <w:drawing>
            <wp:anchor distT="0" distB="0" distL="114300" distR="114300" simplePos="0" relativeHeight="251659264" behindDoc="1" locked="0" layoutInCell="1" allowOverlap="1" wp14:anchorId="09B491DA" wp14:editId="6F4BFDCF">
              <wp:simplePos x="0" y="0"/>
              <wp:positionH relativeFrom="column">
                <wp:posOffset>-47625</wp:posOffset>
              </wp:positionH>
              <wp:positionV relativeFrom="paragraph">
                <wp:posOffset>-10160</wp:posOffset>
              </wp:positionV>
              <wp:extent cx="4343400" cy="228600"/>
              <wp:effectExtent l="0" t="0" r="0"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228600"/>
                      </a:xfrm>
                      <a:prstGeom prst="rect">
                        <a:avLst/>
                      </a:prstGeom>
                      <a:solidFill>
                        <a:srgbClr val="CD0034"/>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B9F66D6" id="Rectangle 55" o:spid="_x0000_s1026" style="position:absolute;margin-left:-3.75pt;margin-top:-.8pt;width:342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" fillcolor="#cd0034" stroked="f"/>
          </w:pict>
        </mc:Fallback>
      </mc:AlternateContent>
    </w:r>
    <w:sdt>
      <w:sdtPr>
        <w:rPr>
          <w:color w:val="FFFFFF" w:themeColor="background1"/>
          <w:sz w:val="14"/>
          <w:szCs w:val="14"/>
        </w:rPr>
        <w:id w:val="969400743"/>
        <w:temporary/>
        <w:showingPlcHdr/>
      </w:sdtPr>
      <w:sdtEndPr>
        <w:rPr>
          <w:rFonts w:cs="Arial"/>
        </w:rPr>
      </w:sdtEndPr>
      <w:sdtContent>
        <w:r w:rsidRPr="00CC2076">
          <w:rPr>
            <w:color w:val="FFFFFF" w:themeColor="background1"/>
            <w:sz w:val="14"/>
            <w:szCs w:val="14"/>
          </w:rPr>
          <w:t>[Type text]</w:t>
        </w:r>
      </w:sdtContent>
    </w:sdt>
    <w:r w:rsidRPr="00CC2076">
      <w:rPr>
        <w:rFonts w:cs="Arial"/>
        <w:color w:val="FFFFFF" w:themeColor="background1"/>
        <w:sz w:val="14"/>
        <w:szCs w:val="14"/>
      </w:rPr>
      <w:ptab w:relativeTo="margin" w:alignment="center" w:leader="none"/>
    </w:r>
    <w:r w:rsidRPr="00CC2076">
      <w:rPr>
        <w:rFonts w:cs="Arial"/>
        <w:color w:val="FFFFFF" w:themeColor="background1"/>
        <w:sz w:val="14"/>
        <w:szCs w:val="14"/>
      </w:rPr>
      <w:ptab w:relativeTo="margin" w:alignment="right" w:leader="none"/>
    </w:r>
    <w:r w:rsidRPr="00CC2076">
      <w:rPr>
        <w:rStyle w:val="PageNumber"/>
        <w:rFonts w:eastAsiaTheme="majorEastAsia"/>
        <w:color w:val="FFFFFF" w:themeColor="background1"/>
        <w:sz w:val="14"/>
        <w:szCs w:val="14"/>
      </w:rPr>
      <w:fldChar w:fldCharType="begin"/>
    </w:r>
    <w:r w:rsidRPr="00CC2076">
      <w:rPr>
        <w:rStyle w:val="PageNumber"/>
        <w:rFonts w:eastAsiaTheme="majorEastAsia"/>
        <w:color w:val="FFFFFF" w:themeColor="background1"/>
        <w:sz w:val="14"/>
        <w:szCs w:val="14"/>
      </w:rPr>
      <w:instrText xml:space="preserve"> PAGE </w:instrText>
    </w:r>
    <w:r w:rsidRPr="00CC2076">
      <w:rPr>
        <w:rStyle w:val="PageNumber"/>
        <w:rFonts w:eastAsiaTheme="majorEastAsia"/>
        <w:color w:val="FFFFFF" w:themeColor="background1"/>
        <w:sz w:val="14"/>
        <w:szCs w:val="14"/>
      </w:rPr>
      <w:fldChar w:fldCharType="separate"/>
    </w:r>
    <w:r>
      <w:rPr>
        <w:rStyle w:val="PageNumber"/>
        <w:rFonts w:eastAsiaTheme="majorEastAsia"/>
        <w:noProof/>
        <w:color w:val="FFFFFF" w:themeColor="background1"/>
        <w:sz w:val="14"/>
        <w:szCs w:val="14"/>
      </w:rPr>
      <w:t>2</w:t>
    </w:r>
    <w:r w:rsidRPr="00CC2076">
      <w:rPr>
        <w:rStyle w:val="PageNumber"/>
        <w:rFonts w:eastAsiaTheme="majorEastAsia"/>
        <w:color w:val="FFFFFF" w:themeColor="background1"/>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94CDE" w14:textId="77777777" w:rsidR="00474F9B" w:rsidRPr="00143926" w:rsidRDefault="00474F9B" w:rsidP="006338EC">
    <w:pPr>
      <w:ind w:left="142" w:right="275" w:hanging="142"/>
      <w:jc w:val="right"/>
      <w:rPr>
        <w:rFonts w:cs="Arial"/>
        <w:color w:val="000000" w:themeColor="text1"/>
        <w:sz w:val="16"/>
        <w:szCs w:val="16"/>
      </w:rPr>
    </w:pPr>
    <w:r>
      <w:rPr>
        <w:noProof/>
        <w:color w:val="000000" w:themeColor="text1"/>
        <w:sz w:val="16"/>
        <w:szCs w:val="16"/>
      </w:rPr>
      <mc:AlternateContent>
        <mc:Choice Requires="wps">
          <w:drawing>
            <wp:anchor distT="4294967295" distB="4294967295" distL="114300" distR="114300" simplePos="0" relativeHeight="251661312" behindDoc="0" locked="0" layoutInCell="1" allowOverlap="1" wp14:anchorId="5154CF15" wp14:editId="3D992D39">
              <wp:simplePos x="0" y="0"/>
              <wp:positionH relativeFrom="column">
                <wp:posOffset>0</wp:posOffset>
              </wp:positionH>
              <wp:positionV relativeFrom="paragraph">
                <wp:posOffset>231775</wp:posOffset>
              </wp:positionV>
              <wp:extent cx="5372100" cy="0"/>
              <wp:effectExtent l="0" t="0" r="12700" b="2540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3504DBD" id="Straight Connector 56"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0,18.25pt" to="42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" strokecolor="windowText">
              <o:lock v:ext="edit" shapetype="f"/>
            </v:line>
          </w:pict>
        </mc:Fallback>
      </mc:AlternateContent>
    </w:r>
    <w:r>
      <w:rPr>
        <w:noProof/>
        <w:color w:val="000000" w:themeColor="text1"/>
        <w:sz w:val="16"/>
        <w:szCs w:val="16"/>
      </w:rPr>
      <mc:AlternateContent>
        <mc:Choice Requires="wps">
          <w:drawing>
            <wp:anchor distT="4294967295" distB="4294967295" distL="114300" distR="114300" simplePos="0" relativeHeight="251660288" behindDoc="0" locked="0" layoutInCell="1" allowOverlap="1" wp14:anchorId="3868C052" wp14:editId="25A6D0C0">
              <wp:simplePos x="0" y="0"/>
              <wp:positionH relativeFrom="column">
                <wp:posOffset>0</wp:posOffset>
              </wp:positionH>
              <wp:positionV relativeFrom="paragraph">
                <wp:posOffset>-109855</wp:posOffset>
              </wp:positionV>
              <wp:extent cx="5372100" cy="0"/>
              <wp:effectExtent l="0" t="0" r="12700" b="2540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D505218" id="Straight Connector 57"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0,-8.65pt" to="423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" strokecolor="windowText">
              <o:lock v:ext="edit" shapetype="f"/>
            </v:line>
          </w:pict>
        </mc:Fallback>
      </mc:AlternateContent>
    </w:r>
    <w:sdt>
      <w:sdtPr>
        <w:rPr>
          <w:color w:val="000000" w:themeColor="text1"/>
          <w:sz w:val="16"/>
          <w:szCs w:val="16"/>
        </w:rPr>
        <w:id w:val="1758166024"/>
        <w:temporary/>
        <w:showingPlcHdr/>
      </w:sdtPr>
      <w:sdtEndPr>
        <w:rPr>
          <w:rFonts w:cs="Arial"/>
        </w:rPr>
      </w:sdtEndPr>
      <w:sdtContent>
        <w:r w:rsidRPr="00143926">
          <w:rPr>
            <w:color w:val="000000" w:themeColor="text1"/>
            <w:sz w:val="16"/>
            <w:szCs w:val="16"/>
          </w:rPr>
          <w:t>[Type text]</w:t>
        </w:r>
      </w:sdtContent>
    </w:sdt>
    <w:r w:rsidRPr="00143926">
      <w:rPr>
        <w:rFonts w:cs="Arial"/>
        <w:color w:val="000000" w:themeColor="text1"/>
        <w:sz w:val="16"/>
        <w:szCs w:val="16"/>
      </w:rPr>
      <w:ptab w:relativeTo="margin" w:alignment="center" w:leader="none"/>
    </w:r>
    <w:r w:rsidRPr="00143926">
      <w:rPr>
        <w:rFonts w:cs="Arial"/>
        <w:color w:val="000000" w:themeColor="text1"/>
        <w:sz w:val="16"/>
        <w:szCs w:val="16"/>
      </w:rPr>
      <w:ptab w:relativeTo="margin" w:alignment="right" w:leader="none"/>
    </w:r>
    <w:r w:rsidRPr="00143926">
      <w:rPr>
        <w:rStyle w:val="PageNumber"/>
        <w:rFonts w:eastAsiaTheme="majorEastAsia"/>
        <w:color w:val="000000" w:themeColor="text1"/>
        <w:sz w:val="16"/>
        <w:szCs w:val="16"/>
      </w:rPr>
      <w:fldChar w:fldCharType="begin"/>
    </w:r>
    <w:r w:rsidRPr="00143926">
      <w:rPr>
        <w:rStyle w:val="PageNumber"/>
        <w:rFonts w:eastAsiaTheme="majorEastAsia"/>
        <w:color w:val="000000" w:themeColor="text1"/>
        <w:sz w:val="16"/>
        <w:szCs w:val="16"/>
      </w:rPr>
      <w:instrText xml:space="preserve"> PAGE </w:instrText>
    </w:r>
    <w:r w:rsidRPr="00143926">
      <w:rPr>
        <w:rStyle w:val="PageNumber"/>
        <w:rFonts w:eastAsiaTheme="majorEastAsia"/>
        <w:color w:val="000000" w:themeColor="text1"/>
        <w:sz w:val="16"/>
        <w:szCs w:val="16"/>
      </w:rPr>
      <w:fldChar w:fldCharType="separate"/>
    </w:r>
    <w:r>
      <w:rPr>
        <w:rStyle w:val="PageNumber"/>
        <w:rFonts w:eastAsiaTheme="majorEastAsia"/>
        <w:noProof/>
        <w:color w:val="000000" w:themeColor="text1"/>
        <w:sz w:val="16"/>
        <w:szCs w:val="16"/>
      </w:rPr>
      <w:t>2</w:t>
    </w:r>
    <w:r w:rsidRPr="00143926">
      <w:rPr>
        <w:rStyle w:val="PageNumber"/>
        <w:rFonts w:eastAsiaTheme="majorEastAsia"/>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03F16" w14:textId="77777777" w:rsidR="00474F9B" w:rsidRDefault="00474F9B" w:rsidP="00D26586">
    <w:pPr>
      <w:pStyle w:val="Footer"/>
      <w:framePr w:wrap="none"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Pr>
        <w:rStyle w:val="PageNumber"/>
        <w:rFonts w:eastAsiaTheme="majorEastAsia"/>
        <w:noProof/>
      </w:rPr>
      <w:t>20</w:t>
    </w:r>
    <w:r>
      <w:rPr>
        <w:rStyle w:val="PageNumber"/>
        <w:rFonts w:eastAsiaTheme="majorEastAsia"/>
      </w:rPr>
      <w:fldChar w:fldCharType="end"/>
    </w:r>
  </w:p>
  <w:p w14:paraId="4400E936" w14:textId="77777777" w:rsidR="00474F9B" w:rsidRDefault="00474F9B">
    <w:pPr>
      <w:pStyle w:val="Footer"/>
      <w:ind w:right="360"/>
    </w:pPr>
  </w:p>
  <w:p w14:paraId="71FF9BA0" w14:textId="77777777" w:rsidR="00474F9B" w:rsidRDefault="00474F9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34924821"/>
      <w:docPartObj>
        <w:docPartGallery w:val="Page Numbers (Bottom of Page)"/>
        <w:docPartUnique/>
      </w:docPartObj>
    </w:sdtPr>
    <w:sdtEndPr>
      <w:rPr>
        <w:rStyle w:val="PageNumber"/>
      </w:rPr>
    </w:sdtEndPr>
    <w:sdtContent>
      <w:p w14:paraId="5F79FEB5" w14:textId="396240C0" w:rsidR="00474F9B" w:rsidRDefault="00474F9B" w:rsidP="001E6F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06417">
          <w:rPr>
            <w:rStyle w:val="PageNumber"/>
            <w:noProof/>
          </w:rPr>
          <w:t>45</w:t>
        </w:r>
        <w:r>
          <w:rPr>
            <w:rStyle w:val="PageNumber"/>
          </w:rPr>
          <w:fldChar w:fldCharType="end"/>
        </w:r>
      </w:p>
    </w:sdtContent>
  </w:sdt>
  <w:p w14:paraId="4CDB9A44" w14:textId="77777777" w:rsidR="00474F9B" w:rsidRDefault="00474F9B" w:rsidP="00D26586">
    <w:pPr>
      <w:pStyle w:val="Footer"/>
      <w:ind w:right="360"/>
      <w:jc w:val="center"/>
    </w:pPr>
  </w:p>
  <w:p w14:paraId="1FBA11D3" w14:textId="77777777" w:rsidR="00474F9B" w:rsidRDefault="00474F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54DC74" w14:textId="77777777" w:rsidR="002768CC" w:rsidRDefault="002768CC">
      <w:r>
        <w:separator/>
      </w:r>
    </w:p>
  </w:footnote>
  <w:footnote w:type="continuationSeparator" w:id="0">
    <w:p w14:paraId="4FE67470" w14:textId="77777777" w:rsidR="002768CC" w:rsidRDefault="002768CC">
      <w:r>
        <w:continuationSeparator/>
      </w:r>
    </w:p>
  </w:footnote>
  <w:footnote w:id="1">
    <w:p w14:paraId="2534D248" w14:textId="77777777" w:rsidR="00474F9B" w:rsidRDefault="00474F9B"/>
    <w:p w14:paraId="06865385" w14:textId="7AA33E29" w:rsidR="00474F9B" w:rsidRPr="00C80EC5" w:rsidRDefault="00474F9B" w:rsidP="00C80EC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A385E" w14:textId="77777777" w:rsidR="00474F9B" w:rsidRDefault="002F3E71">
    <w:pPr>
      <w:pStyle w:val="Header"/>
    </w:pPr>
    <w:sdt>
      <w:sdtPr>
        <w:id w:val="1913271069"/>
        <w:temporary/>
        <w:showingPlcHdr/>
      </w:sdtPr>
      <w:sdtEndPr/>
      <w:sdtContent>
        <w:r w:rsidR="00474F9B">
          <w:t>[Type text]</w:t>
        </w:r>
      </w:sdtContent>
    </w:sdt>
    <w:r w:rsidR="00474F9B">
      <w:ptab w:relativeTo="margin" w:alignment="center" w:leader="none"/>
    </w:r>
    <w:sdt>
      <w:sdtPr>
        <w:id w:val="595991598"/>
        <w:temporary/>
        <w:showingPlcHdr/>
      </w:sdtPr>
      <w:sdtEndPr/>
      <w:sdtContent>
        <w:r w:rsidR="00474F9B">
          <w:t>[Type text]</w:t>
        </w:r>
      </w:sdtContent>
    </w:sdt>
    <w:r w:rsidR="00474F9B">
      <w:ptab w:relativeTo="margin" w:alignment="right" w:leader="none"/>
    </w:r>
    <w:sdt>
      <w:sdtPr>
        <w:id w:val="1268277779"/>
        <w:temporary/>
        <w:showingPlcHdr/>
      </w:sdtPr>
      <w:sdtEndPr/>
      <w:sdtContent>
        <w:r w:rsidR="00474F9B">
          <w:t>[Type text]</w:t>
        </w:r>
      </w:sdtContent>
    </w:sdt>
  </w:p>
  <w:p w14:paraId="7BF135B4" w14:textId="77777777" w:rsidR="00474F9B" w:rsidRDefault="00474F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87935" w14:textId="77777777" w:rsidR="00474F9B" w:rsidRDefault="00474F9B">
    <w:pPr>
      <w:pStyle w:val="Header"/>
    </w:pPr>
    <w:r>
      <w:rPr>
        <w:noProof/>
        <w:lang w:eastAsia="en-GB"/>
      </w:rPr>
      <w:drawing>
        <wp:anchor distT="0" distB="0" distL="114300" distR="114300" simplePos="0" relativeHeight="251662336" behindDoc="1" locked="0" layoutInCell="1" allowOverlap="1" wp14:anchorId="0BA309C1" wp14:editId="08B9E6D7">
          <wp:simplePos x="0" y="0"/>
          <wp:positionH relativeFrom="column">
            <wp:posOffset>-800100</wp:posOffset>
          </wp:positionH>
          <wp:positionV relativeFrom="paragraph">
            <wp:posOffset>-464185</wp:posOffset>
          </wp:positionV>
          <wp:extent cx="7634594" cy="10799198"/>
          <wp:effectExtent l="0" t="0" r="1143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graduate.jpg"/>
                  <pic:cNvPicPr/>
                </pic:nvPicPr>
                <pic:blipFill>
                  <a:blip r:embed="rId1">
                    <a:extLst>
                      <a:ext uri="{28A0092B-C50C-407E-A947-70E740481C1C}">
                        <a14:useLocalDpi xmlns:a14="http://schemas.microsoft.com/office/drawing/2010/main" val="0"/>
                      </a:ext>
                    </a:extLst>
                  </a:blip>
                  <a:stretch>
                    <a:fillRect/>
                  </a:stretch>
                </pic:blipFill>
                <pic:spPr>
                  <a:xfrm>
                    <a:off x="0" y="0"/>
                    <a:ext cx="7634605" cy="107992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93FD3"/>
    <w:multiLevelType w:val="hybridMultilevel"/>
    <w:tmpl w:val="666A5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1F0229"/>
    <w:multiLevelType w:val="hybridMultilevel"/>
    <w:tmpl w:val="2050F13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27D430E3"/>
    <w:multiLevelType w:val="hybridMultilevel"/>
    <w:tmpl w:val="84E4A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16AF6"/>
    <w:multiLevelType w:val="hybridMultilevel"/>
    <w:tmpl w:val="138EA840"/>
    <w:lvl w:ilvl="0" w:tplc="25D4A72E">
      <w:start w:val="1"/>
      <w:numFmt w:val="decimal"/>
      <w:lvlText w:val="%1."/>
      <w:lvlJc w:val="left"/>
      <w:pPr>
        <w:ind w:left="64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34520C"/>
    <w:multiLevelType w:val="hybridMultilevel"/>
    <w:tmpl w:val="C8842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2D56E33"/>
    <w:multiLevelType w:val="hybridMultilevel"/>
    <w:tmpl w:val="D660C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30458C"/>
    <w:multiLevelType w:val="hybridMultilevel"/>
    <w:tmpl w:val="3E582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A72672"/>
    <w:multiLevelType w:val="hybridMultilevel"/>
    <w:tmpl w:val="50FEA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0C4B87"/>
    <w:multiLevelType w:val="hybridMultilevel"/>
    <w:tmpl w:val="8FB0FE06"/>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5A52F32"/>
    <w:multiLevelType w:val="hybridMultilevel"/>
    <w:tmpl w:val="7B26BF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E6D79DA"/>
    <w:multiLevelType w:val="hybridMultilevel"/>
    <w:tmpl w:val="C7BC3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1444947">
    <w:abstractNumId w:val="0"/>
  </w:num>
  <w:num w:numId="2" w16cid:durableId="757672139">
    <w:abstractNumId w:val="2"/>
  </w:num>
  <w:num w:numId="3" w16cid:durableId="1658223237">
    <w:abstractNumId w:val="4"/>
  </w:num>
  <w:num w:numId="4" w16cid:durableId="136118836">
    <w:abstractNumId w:val="1"/>
  </w:num>
  <w:num w:numId="5" w16cid:durableId="1840466319">
    <w:abstractNumId w:val="10"/>
  </w:num>
  <w:num w:numId="6" w16cid:durableId="767700904">
    <w:abstractNumId w:val="6"/>
  </w:num>
  <w:num w:numId="7" w16cid:durableId="2084910378">
    <w:abstractNumId w:val="3"/>
  </w:num>
  <w:num w:numId="8" w16cid:durableId="1205022336">
    <w:abstractNumId w:val="7"/>
  </w:num>
  <w:num w:numId="9" w16cid:durableId="1811970969">
    <w:abstractNumId w:val="5"/>
  </w:num>
  <w:num w:numId="10" w16cid:durableId="1917086596">
    <w:abstractNumId w:val="8"/>
  </w:num>
  <w:num w:numId="11" w16cid:durableId="8442670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8EC"/>
    <w:rsid w:val="0000064D"/>
    <w:rsid w:val="00004E6B"/>
    <w:rsid w:val="00007A48"/>
    <w:rsid w:val="00011856"/>
    <w:rsid w:val="00014753"/>
    <w:rsid w:val="0001552E"/>
    <w:rsid w:val="00025CBD"/>
    <w:rsid w:val="00051ECC"/>
    <w:rsid w:val="00053E6F"/>
    <w:rsid w:val="00055AC2"/>
    <w:rsid w:val="000633C5"/>
    <w:rsid w:val="000679E5"/>
    <w:rsid w:val="000717A8"/>
    <w:rsid w:val="000753BD"/>
    <w:rsid w:val="0008684B"/>
    <w:rsid w:val="000953AD"/>
    <w:rsid w:val="000A35CA"/>
    <w:rsid w:val="000A431E"/>
    <w:rsid w:val="000C202D"/>
    <w:rsid w:val="000D3B1E"/>
    <w:rsid w:val="000D46F8"/>
    <w:rsid w:val="000E458E"/>
    <w:rsid w:val="000E467D"/>
    <w:rsid w:val="000F2A22"/>
    <w:rsid w:val="000F4E12"/>
    <w:rsid w:val="000F53B1"/>
    <w:rsid w:val="000F66BC"/>
    <w:rsid w:val="00105725"/>
    <w:rsid w:val="001079C6"/>
    <w:rsid w:val="001205A8"/>
    <w:rsid w:val="00141638"/>
    <w:rsid w:val="00142BB7"/>
    <w:rsid w:val="00145FE3"/>
    <w:rsid w:val="001528FA"/>
    <w:rsid w:val="00152A7C"/>
    <w:rsid w:val="001654C1"/>
    <w:rsid w:val="00166EDC"/>
    <w:rsid w:val="00167622"/>
    <w:rsid w:val="00183C37"/>
    <w:rsid w:val="00184CBE"/>
    <w:rsid w:val="00187888"/>
    <w:rsid w:val="001B2A37"/>
    <w:rsid w:val="001B58BE"/>
    <w:rsid w:val="001C1B7A"/>
    <w:rsid w:val="001C1BA4"/>
    <w:rsid w:val="001C216D"/>
    <w:rsid w:val="001C5D0B"/>
    <w:rsid w:val="001D09F4"/>
    <w:rsid w:val="001E029C"/>
    <w:rsid w:val="001E69CF"/>
    <w:rsid w:val="001E6F92"/>
    <w:rsid w:val="001F5CDC"/>
    <w:rsid w:val="001F6BAF"/>
    <w:rsid w:val="00200DEA"/>
    <w:rsid w:val="0020436C"/>
    <w:rsid w:val="00207794"/>
    <w:rsid w:val="00210180"/>
    <w:rsid w:val="0021355A"/>
    <w:rsid w:val="00221314"/>
    <w:rsid w:val="00224945"/>
    <w:rsid w:val="0023033F"/>
    <w:rsid w:val="0023055B"/>
    <w:rsid w:val="00232114"/>
    <w:rsid w:val="0023321C"/>
    <w:rsid w:val="00244368"/>
    <w:rsid w:val="002504BE"/>
    <w:rsid w:val="00251940"/>
    <w:rsid w:val="00262A3E"/>
    <w:rsid w:val="00267A4B"/>
    <w:rsid w:val="0027544A"/>
    <w:rsid w:val="002768B7"/>
    <w:rsid w:val="002768CC"/>
    <w:rsid w:val="00276C79"/>
    <w:rsid w:val="00277635"/>
    <w:rsid w:val="00291586"/>
    <w:rsid w:val="002955CE"/>
    <w:rsid w:val="00297AB0"/>
    <w:rsid w:val="002B48BB"/>
    <w:rsid w:val="002D1CB2"/>
    <w:rsid w:val="002D3751"/>
    <w:rsid w:val="002D46F8"/>
    <w:rsid w:val="002D5D38"/>
    <w:rsid w:val="002D7471"/>
    <w:rsid w:val="002E1B7C"/>
    <w:rsid w:val="002E2CB9"/>
    <w:rsid w:val="002E4304"/>
    <w:rsid w:val="002E6699"/>
    <w:rsid w:val="002F1B23"/>
    <w:rsid w:val="002F406C"/>
    <w:rsid w:val="002F5F4C"/>
    <w:rsid w:val="002F73AC"/>
    <w:rsid w:val="003025A8"/>
    <w:rsid w:val="003027E2"/>
    <w:rsid w:val="003119B4"/>
    <w:rsid w:val="00315AC0"/>
    <w:rsid w:val="003230BE"/>
    <w:rsid w:val="00332215"/>
    <w:rsid w:val="00334145"/>
    <w:rsid w:val="003410A1"/>
    <w:rsid w:val="00346295"/>
    <w:rsid w:val="00347BED"/>
    <w:rsid w:val="003543CE"/>
    <w:rsid w:val="0037224A"/>
    <w:rsid w:val="00372665"/>
    <w:rsid w:val="00376D04"/>
    <w:rsid w:val="00384D03"/>
    <w:rsid w:val="00393B8D"/>
    <w:rsid w:val="003972C5"/>
    <w:rsid w:val="00397A1C"/>
    <w:rsid w:val="003A2BB6"/>
    <w:rsid w:val="003A5C62"/>
    <w:rsid w:val="003B383C"/>
    <w:rsid w:val="003B57AB"/>
    <w:rsid w:val="003B6E1F"/>
    <w:rsid w:val="003C6276"/>
    <w:rsid w:val="003D0462"/>
    <w:rsid w:val="003F1952"/>
    <w:rsid w:val="003F1C5B"/>
    <w:rsid w:val="00401758"/>
    <w:rsid w:val="00407748"/>
    <w:rsid w:val="00410EC3"/>
    <w:rsid w:val="004256AE"/>
    <w:rsid w:val="00442376"/>
    <w:rsid w:val="00455242"/>
    <w:rsid w:val="00460528"/>
    <w:rsid w:val="0046332E"/>
    <w:rsid w:val="004634C5"/>
    <w:rsid w:val="00465231"/>
    <w:rsid w:val="00470676"/>
    <w:rsid w:val="00474F9B"/>
    <w:rsid w:val="00476821"/>
    <w:rsid w:val="00481DFC"/>
    <w:rsid w:val="00485A88"/>
    <w:rsid w:val="00494B2F"/>
    <w:rsid w:val="00497C4A"/>
    <w:rsid w:val="004A18DC"/>
    <w:rsid w:val="004A2CD1"/>
    <w:rsid w:val="004A7258"/>
    <w:rsid w:val="004B146C"/>
    <w:rsid w:val="004B52FB"/>
    <w:rsid w:val="004D3476"/>
    <w:rsid w:val="004E58F9"/>
    <w:rsid w:val="004E71C3"/>
    <w:rsid w:val="004F3DF2"/>
    <w:rsid w:val="004F4D38"/>
    <w:rsid w:val="004F754F"/>
    <w:rsid w:val="00504323"/>
    <w:rsid w:val="00504D98"/>
    <w:rsid w:val="00506417"/>
    <w:rsid w:val="00507E53"/>
    <w:rsid w:val="00525C6A"/>
    <w:rsid w:val="00526D3A"/>
    <w:rsid w:val="00554C7D"/>
    <w:rsid w:val="00571727"/>
    <w:rsid w:val="00573469"/>
    <w:rsid w:val="0057630A"/>
    <w:rsid w:val="00587CB0"/>
    <w:rsid w:val="00594EEF"/>
    <w:rsid w:val="0059500E"/>
    <w:rsid w:val="00596DA7"/>
    <w:rsid w:val="005A1633"/>
    <w:rsid w:val="005A2F76"/>
    <w:rsid w:val="005A57FE"/>
    <w:rsid w:val="005B3C5D"/>
    <w:rsid w:val="005B4598"/>
    <w:rsid w:val="005B53FA"/>
    <w:rsid w:val="005D5188"/>
    <w:rsid w:val="005E17A3"/>
    <w:rsid w:val="005E611C"/>
    <w:rsid w:val="005F2199"/>
    <w:rsid w:val="005F42EF"/>
    <w:rsid w:val="00602ECD"/>
    <w:rsid w:val="00607072"/>
    <w:rsid w:val="00613882"/>
    <w:rsid w:val="006162E3"/>
    <w:rsid w:val="006338EC"/>
    <w:rsid w:val="00646871"/>
    <w:rsid w:val="0065591E"/>
    <w:rsid w:val="00656584"/>
    <w:rsid w:val="00657618"/>
    <w:rsid w:val="00660F20"/>
    <w:rsid w:val="00675CE0"/>
    <w:rsid w:val="006849FC"/>
    <w:rsid w:val="00690944"/>
    <w:rsid w:val="00693FDE"/>
    <w:rsid w:val="006A2FB2"/>
    <w:rsid w:val="006B494F"/>
    <w:rsid w:val="006C275B"/>
    <w:rsid w:val="006D097D"/>
    <w:rsid w:val="006D4335"/>
    <w:rsid w:val="006D7A08"/>
    <w:rsid w:val="006E75C1"/>
    <w:rsid w:val="00700A4E"/>
    <w:rsid w:val="00703C1F"/>
    <w:rsid w:val="00714BF7"/>
    <w:rsid w:val="00737A43"/>
    <w:rsid w:val="007410FF"/>
    <w:rsid w:val="00746B95"/>
    <w:rsid w:val="00747536"/>
    <w:rsid w:val="007505E2"/>
    <w:rsid w:val="00752610"/>
    <w:rsid w:val="00752E17"/>
    <w:rsid w:val="00752EBE"/>
    <w:rsid w:val="007567C9"/>
    <w:rsid w:val="00762697"/>
    <w:rsid w:val="0076564E"/>
    <w:rsid w:val="00777C6E"/>
    <w:rsid w:val="00784FB7"/>
    <w:rsid w:val="00785083"/>
    <w:rsid w:val="007A174F"/>
    <w:rsid w:val="007A3D1E"/>
    <w:rsid w:val="007A5B4A"/>
    <w:rsid w:val="007A7789"/>
    <w:rsid w:val="007A7D9F"/>
    <w:rsid w:val="007C1886"/>
    <w:rsid w:val="007C3728"/>
    <w:rsid w:val="007D0B4C"/>
    <w:rsid w:val="007D29FF"/>
    <w:rsid w:val="007D68D5"/>
    <w:rsid w:val="007E55EB"/>
    <w:rsid w:val="007E7554"/>
    <w:rsid w:val="00803308"/>
    <w:rsid w:val="00805279"/>
    <w:rsid w:val="008132E2"/>
    <w:rsid w:val="00813FD0"/>
    <w:rsid w:val="008269DA"/>
    <w:rsid w:val="00830159"/>
    <w:rsid w:val="008352E5"/>
    <w:rsid w:val="008400E0"/>
    <w:rsid w:val="00843844"/>
    <w:rsid w:val="008526B5"/>
    <w:rsid w:val="008622ED"/>
    <w:rsid w:val="00866B38"/>
    <w:rsid w:val="008677BD"/>
    <w:rsid w:val="008714BB"/>
    <w:rsid w:val="0087150F"/>
    <w:rsid w:val="00873698"/>
    <w:rsid w:val="00875591"/>
    <w:rsid w:val="00881888"/>
    <w:rsid w:val="00883019"/>
    <w:rsid w:val="008845D7"/>
    <w:rsid w:val="00884A70"/>
    <w:rsid w:val="00884D59"/>
    <w:rsid w:val="00895100"/>
    <w:rsid w:val="008A22C4"/>
    <w:rsid w:val="008B42EA"/>
    <w:rsid w:val="008C3BBF"/>
    <w:rsid w:val="008C545F"/>
    <w:rsid w:val="008C6119"/>
    <w:rsid w:val="008C6A00"/>
    <w:rsid w:val="008D600B"/>
    <w:rsid w:val="008D7381"/>
    <w:rsid w:val="008E21D4"/>
    <w:rsid w:val="008E2FF6"/>
    <w:rsid w:val="008E3F82"/>
    <w:rsid w:val="008F0A5A"/>
    <w:rsid w:val="008F3FF9"/>
    <w:rsid w:val="008F6DA5"/>
    <w:rsid w:val="008F7943"/>
    <w:rsid w:val="0090318F"/>
    <w:rsid w:val="009066FE"/>
    <w:rsid w:val="0091299A"/>
    <w:rsid w:val="00933535"/>
    <w:rsid w:val="009336D9"/>
    <w:rsid w:val="00935DAD"/>
    <w:rsid w:val="0094720F"/>
    <w:rsid w:val="009677F2"/>
    <w:rsid w:val="009703C1"/>
    <w:rsid w:val="00976974"/>
    <w:rsid w:val="00985EDE"/>
    <w:rsid w:val="009964FC"/>
    <w:rsid w:val="00996791"/>
    <w:rsid w:val="00996BE5"/>
    <w:rsid w:val="009B5035"/>
    <w:rsid w:val="009B5975"/>
    <w:rsid w:val="009D012A"/>
    <w:rsid w:val="009D662C"/>
    <w:rsid w:val="009E2A48"/>
    <w:rsid w:val="009F0E4F"/>
    <w:rsid w:val="00A0465E"/>
    <w:rsid w:val="00A14099"/>
    <w:rsid w:val="00A166F0"/>
    <w:rsid w:val="00A22821"/>
    <w:rsid w:val="00A254A8"/>
    <w:rsid w:val="00A310CC"/>
    <w:rsid w:val="00A33003"/>
    <w:rsid w:val="00A57BDA"/>
    <w:rsid w:val="00A6075B"/>
    <w:rsid w:val="00A7149A"/>
    <w:rsid w:val="00A92884"/>
    <w:rsid w:val="00A9337F"/>
    <w:rsid w:val="00AA1B9B"/>
    <w:rsid w:val="00AA7188"/>
    <w:rsid w:val="00AB4FF9"/>
    <w:rsid w:val="00AC1DB7"/>
    <w:rsid w:val="00AC5BAD"/>
    <w:rsid w:val="00AE5857"/>
    <w:rsid w:val="00AE750E"/>
    <w:rsid w:val="00AE7861"/>
    <w:rsid w:val="00AF53A5"/>
    <w:rsid w:val="00AF681E"/>
    <w:rsid w:val="00AF710A"/>
    <w:rsid w:val="00AF7D2A"/>
    <w:rsid w:val="00B050B1"/>
    <w:rsid w:val="00B25ACA"/>
    <w:rsid w:val="00B46A6C"/>
    <w:rsid w:val="00B63518"/>
    <w:rsid w:val="00B7222B"/>
    <w:rsid w:val="00B76B10"/>
    <w:rsid w:val="00B775FB"/>
    <w:rsid w:val="00B91891"/>
    <w:rsid w:val="00BA6905"/>
    <w:rsid w:val="00BB1EC7"/>
    <w:rsid w:val="00BC034B"/>
    <w:rsid w:val="00BC0F5D"/>
    <w:rsid w:val="00BC38B6"/>
    <w:rsid w:val="00BC58B6"/>
    <w:rsid w:val="00BC6EFE"/>
    <w:rsid w:val="00BD1EE7"/>
    <w:rsid w:val="00BD2E2E"/>
    <w:rsid w:val="00BD4AF0"/>
    <w:rsid w:val="00BE0BFA"/>
    <w:rsid w:val="00BF4602"/>
    <w:rsid w:val="00C04180"/>
    <w:rsid w:val="00C06DE4"/>
    <w:rsid w:val="00C17B4F"/>
    <w:rsid w:val="00C247EC"/>
    <w:rsid w:val="00C32F27"/>
    <w:rsid w:val="00C32F82"/>
    <w:rsid w:val="00C53EBB"/>
    <w:rsid w:val="00C62F0B"/>
    <w:rsid w:val="00C718DE"/>
    <w:rsid w:val="00C7310D"/>
    <w:rsid w:val="00C73AAF"/>
    <w:rsid w:val="00C80EC5"/>
    <w:rsid w:val="00C82CCD"/>
    <w:rsid w:val="00C84761"/>
    <w:rsid w:val="00C85555"/>
    <w:rsid w:val="00C904BD"/>
    <w:rsid w:val="00C92BA9"/>
    <w:rsid w:val="00C97663"/>
    <w:rsid w:val="00CA4616"/>
    <w:rsid w:val="00CA6F2C"/>
    <w:rsid w:val="00CB6B4E"/>
    <w:rsid w:val="00CB6D1D"/>
    <w:rsid w:val="00CC52E9"/>
    <w:rsid w:val="00CD6B61"/>
    <w:rsid w:val="00CE22B0"/>
    <w:rsid w:val="00CE57DA"/>
    <w:rsid w:val="00D119F5"/>
    <w:rsid w:val="00D11CF0"/>
    <w:rsid w:val="00D24DA3"/>
    <w:rsid w:val="00D26586"/>
    <w:rsid w:val="00D26FAD"/>
    <w:rsid w:val="00D4129D"/>
    <w:rsid w:val="00D60D99"/>
    <w:rsid w:val="00D61189"/>
    <w:rsid w:val="00D6396C"/>
    <w:rsid w:val="00D64C41"/>
    <w:rsid w:val="00D64DB8"/>
    <w:rsid w:val="00D71DFB"/>
    <w:rsid w:val="00D90426"/>
    <w:rsid w:val="00D90FAF"/>
    <w:rsid w:val="00D95A24"/>
    <w:rsid w:val="00D972EE"/>
    <w:rsid w:val="00DA0F20"/>
    <w:rsid w:val="00DA4400"/>
    <w:rsid w:val="00DA6DF3"/>
    <w:rsid w:val="00DB519E"/>
    <w:rsid w:val="00DC0D43"/>
    <w:rsid w:val="00DD24CA"/>
    <w:rsid w:val="00DD6A51"/>
    <w:rsid w:val="00DE097E"/>
    <w:rsid w:val="00DE0FED"/>
    <w:rsid w:val="00DF0021"/>
    <w:rsid w:val="00DF4997"/>
    <w:rsid w:val="00DF4EFE"/>
    <w:rsid w:val="00DF52E8"/>
    <w:rsid w:val="00E00B05"/>
    <w:rsid w:val="00E05994"/>
    <w:rsid w:val="00E06930"/>
    <w:rsid w:val="00E14BE2"/>
    <w:rsid w:val="00E14E41"/>
    <w:rsid w:val="00E17888"/>
    <w:rsid w:val="00E267D1"/>
    <w:rsid w:val="00E40A49"/>
    <w:rsid w:val="00E4284D"/>
    <w:rsid w:val="00E52076"/>
    <w:rsid w:val="00E52C0C"/>
    <w:rsid w:val="00E54DA0"/>
    <w:rsid w:val="00E6258F"/>
    <w:rsid w:val="00E6554C"/>
    <w:rsid w:val="00E71A31"/>
    <w:rsid w:val="00E73462"/>
    <w:rsid w:val="00E80B30"/>
    <w:rsid w:val="00E818CA"/>
    <w:rsid w:val="00E8228E"/>
    <w:rsid w:val="00E87B3E"/>
    <w:rsid w:val="00E915A3"/>
    <w:rsid w:val="00E94936"/>
    <w:rsid w:val="00E95E33"/>
    <w:rsid w:val="00EA16B5"/>
    <w:rsid w:val="00EA1CF0"/>
    <w:rsid w:val="00EA59F1"/>
    <w:rsid w:val="00ED0591"/>
    <w:rsid w:val="00ED20E0"/>
    <w:rsid w:val="00ED6358"/>
    <w:rsid w:val="00EE44E5"/>
    <w:rsid w:val="00EF22B1"/>
    <w:rsid w:val="00EF3090"/>
    <w:rsid w:val="00EF663E"/>
    <w:rsid w:val="00EF6853"/>
    <w:rsid w:val="00F014BF"/>
    <w:rsid w:val="00F02E2F"/>
    <w:rsid w:val="00F0640D"/>
    <w:rsid w:val="00F1359C"/>
    <w:rsid w:val="00F14535"/>
    <w:rsid w:val="00F317B2"/>
    <w:rsid w:val="00F34864"/>
    <w:rsid w:val="00F4166D"/>
    <w:rsid w:val="00F514D0"/>
    <w:rsid w:val="00F77599"/>
    <w:rsid w:val="00F811CE"/>
    <w:rsid w:val="00F838A3"/>
    <w:rsid w:val="00F876E8"/>
    <w:rsid w:val="00F9287D"/>
    <w:rsid w:val="00FA297A"/>
    <w:rsid w:val="00FA2A69"/>
    <w:rsid w:val="00FA3F90"/>
    <w:rsid w:val="00FA57CF"/>
    <w:rsid w:val="00FA7376"/>
    <w:rsid w:val="00FA7769"/>
    <w:rsid w:val="00FC734B"/>
    <w:rsid w:val="00FD0105"/>
    <w:rsid w:val="00FD1E46"/>
    <w:rsid w:val="00FD4823"/>
    <w:rsid w:val="00FD5B16"/>
    <w:rsid w:val="00FE1C1E"/>
    <w:rsid w:val="00FF6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9EC0B"/>
  <w15:docId w15:val="{ACA8B85F-42A8-294C-B3FD-35234FCA9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E17"/>
    <w:rPr>
      <w:rFonts w:ascii="Times New Roman" w:eastAsia="Times New Roman" w:hAnsi="Times New Roman" w:cs="Times New Roman"/>
      <w:lang w:val="en-GB" w:eastAsia="en-GB"/>
    </w:rPr>
  </w:style>
  <w:style w:type="paragraph" w:styleId="Heading1">
    <w:name w:val="heading 1"/>
    <w:basedOn w:val="BlockText"/>
    <w:next w:val="Normal"/>
    <w:link w:val="Heading1Char"/>
    <w:autoRedefine/>
    <w:qFormat/>
    <w:rsid w:val="00866B38"/>
    <w:pPr>
      <w:keepNext/>
      <w:overflowPunct w:val="0"/>
      <w:autoSpaceDE w:val="0"/>
      <w:autoSpaceDN w:val="0"/>
      <w:adjustRightInd w:val="0"/>
      <w:textAlignment w:val="baseline"/>
      <w:outlineLvl w:val="0"/>
    </w:pPr>
    <w:rPr>
      <w:rFonts w:ascii="Arial" w:hAnsi="Arial"/>
      <w:b/>
      <w:szCs w:val="20"/>
      <w:lang w:val="en-US" w:eastAsia="en-US"/>
    </w:rPr>
  </w:style>
  <w:style w:type="paragraph" w:styleId="Heading2">
    <w:name w:val="heading 2"/>
    <w:basedOn w:val="Normal"/>
    <w:next w:val="Normal"/>
    <w:link w:val="Heading2Char"/>
    <w:autoRedefine/>
    <w:qFormat/>
    <w:rsid w:val="00F14535"/>
    <w:pPr>
      <w:keepNext/>
      <w:overflowPunct w:val="0"/>
      <w:autoSpaceDE w:val="0"/>
      <w:autoSpaceDN w:val="0"/>
      <w:adjustRightInd w:val="0"/>
      <w:textAlignment w:val="baseline"/>
      <w:outlineLvl w:val="1"/>
    </w:pPr>
    <w:rPr>
      <w:rFonts w:ascii="Arial" w:eastAsia="Times" w:hAnsi="Arial"/>
      <w:b/>
      <w:szCs w:val="20"/>
      <w:lang w:eastAsia="en-US"/>
    </w:rPr>
  </w:style>
  <w:style w:type="paragraph" w:styleId="Heading3">
    <w:name w:val="heading 3"/>
    <w:basedOn w:val="Normal"/>
    <w:next w:val="Normal"/>
    <w:link w:val="Heading3Char"/>
    <w:autoRedefine/>
    <w:unhideWhenUsed/>
    <w:qFormat/>
    <w:rsid w:val="000F4E12"/>
    <w:pPr>
      <w:keepNext/>
      <w:keepLines/>
      <w:overflowPunct w:val="0"/>
      <w:autoSpaceDE w:val="0"/>
      <w:autoSpaceDN w:val="0"/>
      <w:adjustRightInd w:val="0"/>
      <w:spacing w:before="200" w:line="360" w:lineRule="auto"/>
      <w:jc w:val="both"/>
      <w:textAlignment w:val="baseline"/>
      <w:outlineLvl w:val="2"/>
    </w:pPr>
    <w:rPr>
      <w:rFonts w:ascii="Arial" w:eastAsia="Times" w:hAnsi="Arial" w:cs="Times New Roman (Headings CS)"/>
      <w:b/>
      <w:bCs/>
      <w:color w:val="000000" w:themeColor="text1"/>
      <w:szCs w:val="20"/>
      <w:lang w:eastAsia="en-US"/>
    </w:rPr>
  </w:style>
  <w:style w:type="paragraph" w:styleId="Heading4">
    <w:name w:val="heading 4"/>
    <w:basedOn w:val="Normal"/>
    <w:next w:val="Normal"/>
    <w:link w:val="Heading4Char"/>
    <w:unhideWhenUsed/>
    <w:qFormat/>
    <w:rsid w:val="006338EC"/>
    <w:pPr>
      <w:keepNext/>
      <w:keepLines/>
      <w:overflowPunct w:val="0"/>
      <w:autoSpaceDE w:val="0"/>
      <w:autoSpaceDN w:val="0"/>
      <w:adjustRightInd w:val="0"/>
      <w:spacing w:before="200"/>
      <w:jc w:val="both"/>
      <w:textAlignment w:val="baseline"/>
      <w:outlineLvl w:val="3"/>
    </w:pPr>
    <w:rPr>
      <w:rFonts w:asciiTheme="majorHAnsi" w:eastAsiaTheme="majorEastAsia" w:hAnsiTheme="majorHAnsi" w:cstheme="majorBidi"/>
      <w:b/>
      <w:bCs/>
      <w:i/>
      <w:iCs/>
      <w:color w:val="5B9BD5" w:themeColor="accent1"/>
      <w:szCs w:val="20"/>
      <w:lang w:eastAsia="en-US"/>
    </w:rPr>
  </w:style>
  <w:style w:type="paragraph" w:styleId="Heading5">
    <w:name w:val="heading 5"/>
    <w:basedOn w:val="Normal"/>
    <w:next w:val="Normal"/>
    <w:link w:val="Heading5Char"/>
    <w:unhideWhenUsed/>
    <w:qFormat/>
    <w:rsid w:val="006338EC"/>
    <w:pPr>
      <w:keepNext/>
      <w:keepLines/>
      <w:overflowPunct w:val="0"/>
      <w:autoSpaceDE w:val="0"/>
      <w:autoSpaceDN w:val="0"/>
      <w:adjustRightInd w:val="0"/>
      <w:spacing w:before="200"/>
      <w:jc w:val="both"/>
      <w:textAlignment w:val="baseline"/>
      <w:outlineLvl w:val="4"/>
    </w:pPr>
    <w:rPr>
      <w:rFonts w:asciiTheme="majorHAnsi" w:eastAsiaTheme="majorEastAsia" w:hAnsiTheme="majorHAnsi" w:cstheme="majorBidi"/>
      <w:color w:val="1F4D78" w:themeColor="accent1" w:themeShade="7F"/>
      <w:szCs w:val="20"/>
      <w:lang w:eastAsia="en-US"/>
    </w:rPr>
  </w:style>
  <w:style w:type="paragraph" w:styleId="Heading6">
    <w:name w:val="heading 6"/>
    <w:basedOn w:val="Normal"/>
    <w:next w:val="Normal"/>
    <w:link w:val="Heading6Char"/>
    <w:unhideWhenUsed/>
    <w:qFormat/>
    <w:rsid w:val="006338EC"/>
    <w:pPr>
      <w:keepNext/>
      <w:keepLines/>
      <w:overflowPunct w:val="0"/>
      <w:autoSpaceDE w:val="0"/>
      <w:autoSpaceDN w:val="0"/>
      <w:adjustRightInd w:val="0"/>
      <w:spacing w:before="200"/>
      <w:jc w:val="both"/>
      <w:textAlignment w:val="baseline"/>
      <w:outlineLvl w:val="5"/>
    </w:pPr>
    <w:rPr>
      <w:rFonts w:asciiTheme="majorHAnsi" w:eastAsiaTheme="majorEastAsia" w:hAnsiTheme="majorHAnsi" w:cstheme="majorBidi"/>
      <w:i/>
      <w:iCs/>
      <w:color w:val="1F4D78" w:themeColor="accent1" w:themeShade="7F"/>
      <w:szCs w:val="20"/>
      <w:lang w:eastAsia="en-US"/>
    </w:rPr>
  </w:style>
  <w:style w:type="paragraph" w:styleId="Heading8">
    <w:name w:val="heading 8"/>
    <w:basedOn w:val="Normal"/>
    <w:next w:val="Normal"/>
    <w:link w:val="Heading8Char"/>
    <w:uiPriority w:val="9"/>
    <w:semiHidden/>
    <w:unhideWhenUsed/>
    <w:qFormat/>
    <w:rsid w:val="006338EC"/>
    <w:pPr>
      <w:keepNext/>
      <w:keepLines/>
      <w:overflowPunct w:val="0"/>
      <w:autoSpaceDE w:val="0"/>
      <w:autoSpaceDN w:val="0"/>
      <w:adjustRightInd w:val="0"/>
      <w:spacing w:before="200"/>
      <w:jc w:val="both"/>
      <w:textAlignment w:val="baseline"/>
      <w:outlineLvl w:val="7"/>
    </w:pPr>
    <w:rPr>
      <w:rFonts w:asciiTheme="majorHAnsi" w:eastAsiaTheme="majorEastAsia" w:hAnsiTheme="majorHAnsi" w:cstheme="majorBidi"/>
      <w:color w:val="404040" w:themeColor="text1" w:themeTint="BF"/>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6B38"/>
    <w:rPr>
      <w:rFonts w:ascii="Arial" w:eastAsia="Times" w:hAnsi="Arial" w:cs="Times New Roman"/>
      <w:b/>
      <w:szCs w:val="20"/>
    </w:rPr>
  </w:style>
  <w:style w:type="character" w:customStyle="1" w:styleId="Heading2Char">
    <w:name w:val="Heading 2 Char"/>
    <w:basedOn w:val="DefaultParagraphFont"/>
    <w:link w:val="Heading2"/>
    <w:rsid w:val="00F14535"/>
    <w:rPr>
      <w:rFonts w:ascii="Arial" w:eastAsia="Times" w:hAnsi="Arial" w:cs="Times New Roman"/>
      <w:b/>
      <w:szCs w:val="20"/>
      <w:lang w:val="en-GB"/>
    </w:rPr>
  </w:style>
  <w:style w:type="character" w:customStyle="1" w:styleId="Heading3Char">
    <w:name w:val="Heading 3 Char"/>
    <w:basedOn w:val="DefaultParagraphFont"/>
    <w:link w:val="Heading3"/>
    <w:rsid w:val="000F4E12"/>
    <w:rPr>
      <w:rFonts w:ascii="Arial" w:eastAsia="Times" w:hAnsi="Arial" w:cs="Times New Roman (Headings CS)"/>
      <w:b/>
      <w:bCs/>
      <w:color w:val="000000" w:themeColor="text1"/>
      <w:szCs w:val="20"/>
      <w:lang w:val="en-GB"/>
    </w:rPr>
  </w:style>
  <w:style w:type="character" w:customStyle="1" w:styleId="Heading4Char">
    <w:name w:val="Heading 4 Char"/>
    <w:basedOn w:val="DefaultParagraphFont"/>
    <w:link w:val="Heading4"/>
    <w:rsid w:val="006338EC"/>
    <w:rPr>
      <w:rFonts w:asciiTheme="majorHAnsi" w:eastAsiaTheme="majorEastAsia" w:hAnsiTheme="majorHAnsi" w:cstheme="majorBidi"/>
      <w:b/>
      <w:bCs/>
      <w:i/>
      <w:iCs/>
      <w:color w:val="5B9BD5" w:themeColor="accent1"/>
      <w:szCs w:val="20"/>
      <w:lang w:val="en-GB"/>
    </w:rPr>
  </w:style>
  <w:style w:type="character" w:customStyle="1" w:styleId="Heading5Char">
    <w:name w:val="Heading 5 Char"/>
    <w:basedOn w:val="DefaultParagraphFont"/>
    <w:link w:val="Heading5"/>
    <w:rsid w:val="006338EC"/>
    <w:rPr>
      <w:rFonts w:asciiTheme="majorHAnsi" w:eastAsiaTheme="majorEastAsia" w:hAnsiTheme="majorHAnsi" w:cstheme="majorBidi"/>
      <w:color w:val="1F4D78" w:themeColor="accent1" w:themeShade="7F"/>
      <w:szCs w:val="20"/>
      <w:lang w:val="en-GB"/>
    </w:rPr>
  </w:style>
  <w:style w:type="character" w:customStyle="1" w:styleId="Heading6Char">
    <w:name w:val="Heading 6 Char"/>
    <w:basedOn w:val="DefaultParagraphFont"/>
    <w:link w:val="Heading6"/>
    <w:rsid w:val="006338EC"/>
    <w:rPr>
      <w:rFonts w:asciiTheme="majorHAnsi" w:eastAsiaTheme="majorEastAsia" w:hAnsiTheme="majorHAnsi" w:cstheme="majorBidi"/>
      <w:i/>
      <w:iCs/>
      <w:color w:val="1F4D78" w:themeColor="accent1" w:themeShade="7F"/>
      <w:szCs w:val="20"/>
      <w:lang w:val="en-GB"/>
    </w:rPr>
  </w:style>
  <w:style w:type="character" w:customStyle="1" w:styleId="Heading8Char">
    <w:name w:val="Heading 8 Char"/>
    <w:basedOn w:val="DefaultParagraphFont"/>
    <w:link w:val="Heading8"/>
    <w:uiPriority w:val="9"/>
    <w:semiHidden/>
    <w:rsid w:val="006338EC"/>
    <w:rPr>
      <w:rFonts w:asciiTheme="majorHAnsi" w:eastAsiaTheme="majorEastAsia" w:hAnsiTheme="majorHAnsi" w:cstheme="majorBidi"/>
      <w:color w:val="404040" w:themeColor="text1" w:themeTint="BF"/>
      <w:sz w:val="20"/>
      <w:szCs w:val="20"/>
      <w:lang w:val="en-GB"/>
    </w:rPr>
  </w:style>
  <w:style w:type="paragraph" w:styleId="Footer">
    <w:name w:val="footer"/>
    <w:basedOn w:val="Normal"/>
    <w:link w:val="FooterChar"/>
    <w:uiPriority w:val="99"/>
    <w:rsid w:val="006338EC"/>
    <w:pPr>
      <w:tabs>
        <w:tab w:val="center" w:pos="4320"/>
        <w:tab w:val="right" w:pos="8640"/>
      </w:tabs>
      <w:overflowPunct w:val="0"/>
      <w:autoSpaceDE w:val="0"/>
      <w:autoSpaceDN w:val="0"/>
      <w:adjustRightInd w:val="0"/>
      <w:jc w:val="both"/>
      <w:textAlignment w:val="baseline"/>
    </w:pPr>
    <w:rPr>
      <w:rFonts w:ascii="Times" w:hAnsi="Times"/>
      <w:szCs w:val="20"/>
      <w:lang w:eastAsia="en-US"/>
    </w:rPr>
  </w:style>
  <w:style w:type="character" w:customStyle="1" w:styleId="FooterChar">
    <w:name w:val="Footer Char"/>
    <w:basedOn w:val="DefaultParagraphFont"/>
    <w:link w:val="Footer"/>
    <w:uiPriority w:val="99"/>
    <w:rsid w:val="006338EC"/>
    <w:rPr>
      <w:rFonts w:ascii="Times" w:eastAsia="Times New Roman" w:hAnsi="Times" w:cs="Times New Roman"/>
      <w:szCs w:val="20"/>
      <w:lang w:val="en-GB"/>
    </w:rPr>
  </w:style>
  <w:style w:type="paragraph" w:styleId="BodyText">
    <w:name w:val="Body Text"/>
    <w:basedOn w:val="Normal"/>
    <w:link w:val="BodyTextChar"/>
    <w:rsid w:val="006338EC"/>
    <w:pPr>
      <w:overflowPunct w:val="0"/>
      <w:autoSpaceDE w:val="0"/>
      <w:autoSpaceDN w:val="0"/>
      <w:adjustRightInd w:val="0"/>
      <w:textAlignment w:val="baseline"/>
    </w:pPr>
    <w:rPr>
      <w:rFonts w:ascii="Times" w:hAnsi="Times"/>
      <w:color w:val="000000"/>
      <w:szCs w:val="20"/>
      <w:lang w:eastAsia="en-US"/>
    </w:rPr>
  </w:style>
  <w:style w:type="character" w:customStyle="1" w:styleId="BodyTextChar">
    <w:name w:val="Body Text Char"/>
    <w:basedOn w:val="DefaultParagraphFont"/>
    <w:link w:val="BodyText"/>
    <w:rsid w:val="006338EC"/>
    <w:rPr>
      <w:rFonts w:ascii="Times" w:eastAsia="Times New Roman" w:hAnsi="Times" w:cs="Times New Roman"/>
      <w:color w:val="000000"/>
      <w:szCs w:val="20"/>
      <w:lang w:val="en-GB"/>
    </w:rPr>
  </w:style>
  <w:style w:type="character" w:styleId="PageNumber">
    <w:name w:val="page number"/>
    <w:basedOn w:val="DefaultParagraphFont"/>
    <w:uiPriority w:val="99"/>
    <w:rsid w:val="006338EC"/>
  </w:style>
  <w:style w:type="character" w:styleId="Hyperlink">
    <w:name w:val="Hyperlink"/>
    <w:basedOn w:val="DefaultParagraphFont"/>
    <w:uiPriority w:val="99"/>
    <w:rsid w:val="006338EC"/>
    <w:rPr>
      <w:color w:val="0000FF"/>
      <w:u w:val="single"/>
    </w:rPr>
  </w:style>
  <w:style w:type="paragraph" w:styleId="List">
    <w:name w:val="List"/>
    <w:basedOn w:val="Normal"/>
    <w:rsid w:val="006338EC"/>
    <w:pPr>
      <w:overflowPunct w:val="0"/>
      <w:autoSpaceDE w:val="0"/>
      <w:autoSpaceDN w:val="0"/>
      <w:adjustRightInd w:val="0"/>
      <w:ind w:left="283" w:hanging="283"/>
      <w:textAlignment w:val="baseline"/>
    </w:pPr>
    <w:rPr>
      <w:rFonts w:ascii="Times" w:hAnsi="Times"/>
      <w:szCs w:val="20"/>
      <w:lang w:eastAsia="en-US"/>
    </w:rPr>
  </w:style>
  <w:style w:type="paragraph" w:styleId="Subtitle">
    <w:name w:val="Subtitle"/>
    <w:basedOn w:val="Normal"/>
    <w:link w:val="SubtitleChar"/>
    <w:qFormat/>
    <w:rsid w:val="006338EC"/>
    <w:pPr>
      <w:overflowPunct w:val="0"/>
      <w:autoSpaceDE w:val="0"/>
      <w:autoSpaceDN w:val="0"/>
      <w:adjustRightInd w:val="0"/>
      <w:ind w:firstLine="720"/>
      <w:jc w:val="center"/>
      <w:textAlignment w:val="baseline"/>
    </w:pPr>
    <w:rPr>
      <w:b/>
      <w:sz w:val="40"/>
      <w:szCs w:val="20"/>
      <w:lang w:eastAsia="en-US"/>
    </w:rPr>
  </w:style>
  <w:style w:type="character" w:customStyle="1" w:styleId="SubtitleChar">
    <w:name w:val="Subtitle Char"/>
    <w:basedOn w:val="DefaultParagraphFont"/>
    <w:link w:val="Subtitle"/>
    <w:rsid w:val="006338EC"/>
    <w:rPr>
      <w:rFonts w:ascii="Times New Roman" w:eastAsia="Times New Roman" w:hAnsi="Times New Roman" w:cs="Times New Roman"/>
      <w:b/>
      <w:sz w:val="40"/>
      <w:szCs w:val="20"/>
      <w:lang w:val="en-GB"/>
    </w:rPr>
  </w:style>
  <w:style w:type="table" w:styleId="TableGrid">
    <w:name w:val="Table Grid"/>
    <w:basedOn w:val="TableNormal"/>
    <w:uiPriority w:val="59"/>
    <w:rsid w:val="006338EC"/>
    <w:rPr>
      <w:rFonts w:ascii="Times New Roman" w:eastAsia="Times New Roman" w:hAnsi="Times New Roman" w:cs="Times New Roman"/>
      <w:sz w:val="20"/>
      <w:szCs w:val="20"/>
      <w:lang w:val="en-GB"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338EC"/>
    <w:pPr>
      <w:overflowPunct w:val="0"/>
      <w:autoSpaceDE w:val="0"/>
      <w:autoSpaceDN w:val="0"/>
      <w:adjustRightInd w:val="0"/>
      <w:jc w:val="both"/>
      <w:textAlignment w:val="baseline"/>
    </w:pPr>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6338EC"/>
    <w:rPr>
      <w:rFonts w:ascii="Lucida Grande" w:eastAsia="Times New Roman" w:hAnsi="Lucida Grande" w:cs="Lucida Grande"/>
      <w:sz w:val="18"/>
      <w:szCs w:val="18"/>
      <w:lang w:val="en-GB"/>
    </w:rPr>
  </w:style>
  <w:style w:type="paragraph" w:styleId="BodyText3">
    <w:name w:val="Body Text 3"/>
    <w:basedOn w:val="Normal"/>
    <w:link w:val="BodyText3Char"/>
    <w:uiPriority w:val="99"/>
    <w:semiHidden/>
    <w:unhideWhenUsed/>
    <w:rsid w:val="006338EC"/>
    <w:pPr>
      <w:overflowPunct w:val="0"/>
      <w:autoSpaceDE w:val="0"/>
      <w:autoSpaceDN w:val="0"/>
      <w:adjustRightInd w:val="0"/>
      <w:spacing w:after="120"/>
      <w:jc w:val="both"/>
      <w:textAlignment w:val="baseline"/>
    </w:pPr>
    <w:rPr>
      <w:rFonts w:ascii="Times" w:hAnsi="Times"/>
      <w:sz w:val="16"/>
      <w:szCs w:val="16"/>
      <w:lang w:eastAsia="en-US"/>
    </w:rPr>
  </w:style>
  <w:style w:type="character" w:customStyle="1" w:styleId="BodyText3Char">
    <w:name w:val="Body Text 3 Char"/>
    <w:basedOn w:val="DefaultParagraphFont"/>
    <w:link w:val="BodyText3"/>
    <w:uiPriority w:val="99"/>
    <w:semiHidden/>
    <w:rsid w:val="006338EC"/>
    <w:rPr>
      <w:rFonts w:ascii="Times" w:eastAsia="Times New Roman" w:hAnsi="Times" w:cs="Times New Roman"/>
      <w:sz w:val="16"/>
      <w:szCs w:val="16"/>
      <w:lang w:val="en-GB"/>
    </w:rPr>
  </w:style>
  <w:style w:type="paragraph" w:styleId="BlockText">
    <w:name w:val="Block Text"/>
    <w:basedOn w:val="Normal"/>
    <w:rsid w:val="00D11CF0"/>
    <w:rPr>
      <w:rFonts w:eastAsia="Times"/>
    </w:rPr>
  </w:style>
  <w:style w:type="paragraph" w:customStyle="1" w:styleId="Default">
    <w:name w:val="Default"/>
    <w:rsid w:val="006338EC"/>
    <w:pPr>
      <w:autoSpaceDE w:val="0"/>
      <w:autoSpaceDN w:val="0"/>
      <w:adjustRightInd w:val="0"/>
    </w:pPr>
    <w:rPr>
      <w:rFonts w:ascii="Arial" w:eastAsia="Times New Roman" w:hAnsi="Arial" w:cs="Arial"/>
      <w:color w:val="000000"/>
      <w:lang w:val="en-GB" w:eastAsia="en-GB"/>
    </w:rPr>
  </w:style>
  <w:style w:type="paragraph" w:styleId="Header">
    <w:name w:val="header"/>
    <w:basedOn w:val="Normal"/>
    <w:link w:val="HeaderChar"/>
    <w:uiPriority w:val="99"/>
    <w:unhideWhenUsed/>
    <w:rsid w:val="006338EC"/>
    <w:pPr>
      <w:tabs>
        <w:tab w:val="center" w:pos="4513"/>
        <w:tab w:val="right" w:pos="9026"/>
      </w:tabs>
      <w:overflowPunct w:val="0"/>
      <w:autoSpaceDE w:val="0"/>
      <w:autoSpaceDN w:val="0"/>
      <w:adjustRightInd w:val="0"/>
      <w:jc w:val="both"/>
      <w:textAlignment w:val="baseline"/>
    </w:pPr>
    <w:rPr>
      <w:rFonts w:ascii="Times" w:hAnsi="Times"/>
      <w:szCs w:val="20"/>
      <w:lang w:eastAsia="en-US"/>
    </w:rPr>
  </w:style>
  <w:style w:type="character" w:customStyle="1" w:styleId="HeaderChar">
    <w:name w:val="Header Char"/>
    <w:basedOn w:val="DefaultParagraphFont"/>
    <w:link w:val="Header"/>
    <w:uiPriority w:val="99"/>
    <w:rsid w:val="006338EC"/>
    <w:rPr>
      <w:rFonts w:ascii="Times" w:eastAsia="Times New Roman" w:hAnsi="Times" w:cs="Times New Roman"/>
      <w:szCs w:val="20"/>
      <w:lang w:val="en-GB"/>
    </w:rPr>
  </w:style>
  <w:style w:type="paragraph" w:customStyle="1" w:styleId="UoEBodyCopyBold">
    <w:name w:val="UoE Body Copy Bold"/>
    <w:basedOn w:val="Normal"/>
    <w:qFormat/>
    <w:rsid w:val="006338EC"/>
    <w:pPr>
      <w:spacing w:after="200"/>
    </w:pPr>
    <w:rPr>
      <w:rFonts w:ascii="Arial" w:eastAsiaTheme="minorEastAsia" w:hAnsi="Arial" w:cstheme="minorBidi"/>
      <w:b/>
      <w:sz w:val="22"/>
      <w:szCs w:val="20"/>
      <w:lang w:val="en-US" w:eastAsia="en-US"/>
    </w:rPr>
  </w:style>
  <w:style w:type="paragraph" w:customStyle="1" w:styleId="NoSpacing1">
    <w:name w:val="No Spacing1"/>
    <w:next w:val="NoSpacing"/>
    <w:uiPriority w:val="1"/>
    <w:qFormat/>
    <w:rsid w:val="006338EC"/>
    <w:rPr>
      <w:rFonts w:ascii="Calibri" w:eastAsia="Calibri" w:hAnsi="Calibri" w:cs="Times New Roman"/>
      <w:sz w:val="22"/>
      <w:szCs w:val="22"/>
      <w:lang w:val="en-GB"/>
    </w:rPr>
  </w:style>
  <w:style w:type="paragraph" w:styleId="NoSpacing">
    <w:name w:val="No Spacing"/>
    <w:uiPriority w:val="1"/>
    <w:qFormat/>
    <w:rsid w:val="006338EC"/>
    <w:pPr>
      <w:overflowPunct w:val="0"/>
      <w:autoSpaceDE w:val="0"/>
      <w:autoSpaceDN w:val="0"/>
      <w:adjustRightInd w:val="0"/>
      <w:jc w:val="both"/>
      <w:textAlignment w:val="baseline"/>
    </w:pPr>
    <w:rPr>
      <w:rFonts w:ascii="Times" w:eastAsia="Times New Roman" w:hAnsi="Times" w:cs="Times New Roman"/>
      <w:szCs w:val="20"/>
      <w:lang w:val="en-GB"/>
    </w:rPr>
  </w:style>
  <w:style w:type="paragraph" w:customStyle="1" w:styleId="UoEPulloutcopy">
    <w:name w:val="UoE Pull out copy"/>
    <w:basedOn w:val="Normal"/>
    <w:qFormat/>
    <w:rsid w:val="006338EC"/>
    <w:pPr>
      <w:spacing w:after="200"/>
    </w:pPr>
    <w:rPr>
      <w:rFonts w:ascii="Arial" w:eastAsiaTheme="minorEastAsia" w:hAnsi="Arial" w:cstheme="minorBidi"/>
      <w:color w:val="CD0034"/>
      <w:lang w:val="en-US" w:eastAsia="en-US"/>
    </w:rPr>
  </w:style>
  <w:style w:type="paragraph" w:styleId="ListParagraph">
    <w:name w:val="List Paragraph"/>
    <w:basedOn w:val="Normal"/>
    <w:uiPriority w:val="34"/>
    <w:qFormat/>
    <w:rsid w:val="006338EC"/>
    <w:pPr>
      <w:overflowPunct w:val="0"/>
      <w:autoSpaceDE w:val="0"/>
      <w:autoSpaceDN w:val="0"/>
      <w:adjustRightInd w:val="0"/>
      <w:ind w:left="720"/>
      <w:contextualSpacing/>
      <w:jc w:val="both"/>
      <w:textAlignment w:val="baseline"/>
    </w:pPr>
    <w:rPr>
      <w:rFonts w:ascii="Times" w:hAnsi="Times"/>
      <w:szCs w:val="20"/>
      <w:lang w:eastAsia="en-US"/>
    </w:rPr>
  </w:style>
  <w:style w:type="character" w:customStyle="1" w:styleId="tel">
    <w:name w:val="tel"/>
    <w:basedOn w:val="DefaultParagraphFont"/>
    <w:rsid w:val="006338EC"/>
  </w:style>
  <w:style w:type="paragraph" w:styleId="Title">
    <w:name w:val="Title"/>
    <w:basedOn w:val="Normal"/>
    <w:link w:val="TitleChar"/>
    <w:qFormat/>
    <w:rsid w:val="006338EC"/>
    <w:pPr>
      <w:jc w:val="center"/>
    </w:pPr>
    <w:rPr>
      <w:rFonts w:ascii="Times" w:eastAsia="Times" w:hAnsi="Times"/>
      <w:b/>
      <w:sz w:val="32"/>
      <w:szCs w:val="20"/>
      <w:lang w:eastAsia="en-US"/>
    </w:rPr>
  </w:style>
  <w:style w:type="character" w:customStyle="1" w:styleId="TitleChar">
    <w:name w:val="Title Char"/>
    <w:basedOn w:val="DefaultParagraphFont"/>
    <w:link w:val="Title"/>
    <w:rsid w:val="006338EC"/>
    <w:rPr>
      <w:rFonts w:ascii="Times" w:eastAsia="Times" w:hAnsi="Times" w:cs="Times New Roman"/>
      <w:b/>
      <w:sz w:val="32"/>
      <w:szCs w:val="20"/>
      <w:lang w:val="en-GB"/>
    </w:rPr>
  </w:style>
  <w:style w:type="table" w:customStyle="1" w:styleId="TableGrid1">
    <w:name w:val="Table Grid1"/>
    <w:basedOn w:val="TableNormal"/>
    <w:next w:val="TableGrid"/>
    <w:rsid w:val="006338EC"/>
    <w:rPr>
      <w:rFonts w:ascii="Times New Roman" w:eastAsia="Times New Roman" w:hAnsi="Times New Roman" w:cs="Times New Roman"/>
      <w:sz w:val="20"/>
      <w:szCs w:val="20"/>
      <w:lang w:val="en-GB" w:bidi="x-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38EC"/>
    <w:rPr>
      <w:rFonts w:ascii="Times" w:eastAsia="Times" w:hAnsi="Times" w:cs="Times New Roman"/>
      <w:szCs w:val="20"/>
      <w:lang w:val="en-GB"/>
    </w:rPr>
  </w:style>
  <w:style w:type="paragraph" w:styleId="DocumentMap">
    <w:name w:val="Document Map"/>
    <w:basedOn w:val="Normal"/>
    <w:link w:val="DocumentMapChar"/>
    <w:uiPriority w:val="99"/>
    <w:semiHidden/>
    <w:unhideWhenUsed/>
    <w:rsid w:val="006338EC"/>
    <w:rPr>
      <w:rFonts w:ascii="Lucida Grande" w:eastAsia="Times" w:hAnsi="Lucida Grande" w:cs="Lucida Grande"/>
      <w:lang w:eastAsia="en-US"/>
    </w:rPr>
  </w:style>
  <w:style w:type="character" w:customStyle="1" w:styleId="DocumentMapChar">
    <w:name w:val="Document Map Char"/>
    <w:basedOn w:val="DefaultParagraphFont"/>
    <w:link w:val="DocumentMap"/>
    <w:uiPriority w:val="99"/>
    <w:semiHidden/>
    <w:rsid w:val="006338EC"/>
    <w:rPr>
      <w:rFonts w:ascii="Lucida Grande" w:eastAsia="Times" w:hAnsi="Lucida Grande" w:cs="Lucida Grande"/>
      <w:lang w:val="en-GB"/>
    </w:rPr>
  </w:style>
  <w:style w:type="character" w:customStyle="1" w:styleId="FollowedHyperlink1">
    <w:name w:val="FollowedHyperlink1"/>
    <w:basedOn w:val="DefaultParagraphFont"/>
    <w:uiPriority w:val="99"/>
    <w:semiHidden/>
    <w:unhideWhenUsed/>
    <w:rsid w:val="006338EC"/>
    <w:rPr>
      <w:color w:val="800080"/>
      <w:u w:val="single"/>
    </w:rPr>
  </w:style>
  <w:style w:type="character" w:styleId="FollowedHyperlink">
    <w:name w:val="FollowedHyperlink"/>
    <w:basedOn w:val="DefaultParagraphFont"/>
    <w:uiPriority w:val="99"/>
    <w:semiHidden/>
    <w:unhideWhenUsed/>
    <w:rsid w:val="006338EC"/>
    <w:rPr>
      <w:color w:val="954F72" w:themeColor="followedHyperlink"/>
      <w:u w:val="single"/>
    </w:rPr>
  </w:style>
  <w:style w:type="character" w:customStyle="1" w:styleId="UnresolvedMention1">
    <w:name w:val="Unresolved Mention1"/>
    <w:basedOn w:val="DefaultParagraphFont"/>
    <w:uiPriority w:val="99"/>
    <w:semiHidden/>
    <w:unhideWhenUsed/>
    <w:rsid w:val="00FA297A"/>
    <w:rPr>
      <w:color w:val="605E5C"/>
      <w:shd w:val="clear" w:color="auto" w:fill="E1DFDD"/>
    </w:rPr>
  </w:style>
  <w:style w:type="character" w:styleId="CommentReference">
    <w:name w:val="annotation reference"/>
    <w:basedOn w:val="DefaultParagraphFont"/>
    <w:uiPriority w:val="99"/>
    <w:semiHidden/>
    <w:unhideWhenUsed/>
    <w:rsid w:val="00AF681E"/>
    <w:rPr>
      <w:sz w:val="16"/>
      <w:szCs w:val="16"/>
    </w:rPr>
  </w:style>
  <w:style w:type="paragraph" w:styleId="CommentText">
    <w:name w:val="annotation text"/>
    <w:basedOn w:val="Normal"/>
    <w:link w:val="CommentTextChar"/>
    <w:uiPriority w:val="99"/>
    <w:semiHidden/>
    <w:unhideWhenUsed/>
    <w:rsid w:val="00AF681E"/>
    <w:pPr>
      <w:overflowPunct w:val="0"/>
      <w:autoSpaceDE w:val="0"/>
      <w:autoSpaceDN w:val="0"/>
      <w:adjustRightInd w:val="0"/>
      <w:jc w:val="both"/>
      <w:textAlignment w:val="baseline"/>
    </w:pPr>
    <w:rPr>
      <w:rFonts w:ascii="Times" w:hAnsi="Times"/>
      <w:sz w:val="20"/>
      <w:szCs w:val="20"/>
      <w:lang w:eastAsia="en-US"/>
    </w:rPr>
  </w:style>
  <w:style w:type="character" w:customStyle="1" w:styleId="CommentTextChar">
    <w:name w:val="Comment Text Char"/>
    <w:basedOn w:val="DefaultParagraphFont"/>
    <w:link w:val="CommentText"/>
    <w:uiPriority w:val="99"/>
    <w:semiHidden/>
    <w:rsid w:val="00AF681E"/>
    <w:rPr>
      <w:rFonts w:ascii="Times" w:eastAsia="Times New Roman" w:hAnsi="Times"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AF681E"/>
    <w:rPr>
      <w:b/>
      <w:bCs/>
    </w:rPr>
  </w:style>
  <w:style w:type="character" w:customStyle="1" w:styleId="CommentSubjectChar">
    <w:name w:val="Comment Subject Char"/>
    <w:basedOn w:val="CommentTextChar"/>
    <w:link w:val="CommentSubject"/>
    <w:uiPriority w:val="99"/>
    <w:semiHidden/>
    <w:rsid w:val="00AF681E"/>
    <w:rPr>
      <w:rFonts w:ascii="Times" w:eastAsia="Times New Roman" w:hAnsi="Times" w:cs="Times New Roman"/>
      <w:b/>
      <w:bCs/>
      <w:sz w:val="20"/>
      <w:szCs w:val="20"/>
      <w:lang w:val="en-GB"/>
    </w:rPr>
  </w:style>
  <w:style w:type="paragraph" w:styleId="FootnoteText">
    <w:name w:val="footnote text"/>
    <w:basedOn w:val="Normal"/>
    <w:link w:val="FootnoteTextChar"/>
    <w:semiHidden/>
    <w:rsid w:val="00AE750E"/>
    <w:pPr>
      <w:widowControl w:val="0"/>
      <w:autoSpaceDN w:val="0"/>
      <w:adjustRightInd w:val="0"/>
      <w:ind w:left="283" w:hanging="283"/>
    </w:pPr>
    <w:rPr>
      <w:sz w:val="20"/>
      <w:szCs w:val="20"/>
      <w:lang w:eastAsia="en-US"/>
    </w:rPr>
  </w:style>
  <w:style w:type="character" w:customStyle="1" w:styleId="FootnoteTextChar">
    <w:name w:val="Footnote Text Char"/>
    <w:basedOn w:val="DefaultParagraphFont"/>
    <w:link w:val="FootnoteText"/>
    <w:semiHidden/>
    <w:rsid w:val="00AE750E"/>
    <w:rPr>
      <w:rFonts w:ascii="Times New Roman" w:eastAsia="Times New Roman" w:hAnsi="Times New Roman" w:cs="Times New Roman"/>
      <w:sz w:val="20"/>
      <w:szCs w:val="20"/>
      <w:lang w:val="en-GB"/>
    </w:rPr>
  </w:style>
  <w:style w:type="character" w:styleId="FootnoteReference">
    <w:name w:val="footnote reference"/>
    <w:semiHidden/>
    <w:rsid w:val="00AE750E"/>
    <w:rPr>
      <w:position w:val="6"/>
    </w:rPr>
  </w:style>
  <w:style w:type="character" w:customStyle="1" w:styleId="text-nowrap">
    <w:name w:val="text-nowrap"/>
    <w:rsid w:val="00C80EC5"/>
  </w:style>
  <w:style w:type="paragraph" w:styleId="TOCHeading">
    <w:name w:val="TOC Heading"/>
    <w:basedOn w:val="Heading1"/>
    <w:next w:val="Normal"/>
    <w:uiPriority w:val="39"/>
    <w:unhideWhenUsed/>
    <w:qFormat/>
    <w:rsid w:val="0076564E"/>
    <w:pPr>
      <w:keepLines/>
      <w:overflowPunct/>
      <w:autoSpaceDE/>
      <w:autoSpaceDN/>
      <w:adjustRightInd/>
      <w:spacing w:before="480" w:line="276" w:lineRule="auto"/>
      <w:textAlignment w:val="auto"/>
      <w:outlineLvl w:val="9"/>
    </w:pPr>
    <w:rPr>
      <w:rFonts w:asciiTheme="majorHAnsi" w:eastAsiaTheme="majorEastAsia" w:hAnsiTheme="majorHAnsi" w:cstheme="majorBidi"/>
      <w:bCs/>
      <w:color w:val="2E74B5" w:themeColor="accent1" w:themeShade="BF"/>
      <w:sz w:val="28"/>
      <w:szCs w:val="28"/>
    </w:rPr>
  </w:style>
  <w:style w:type="paragraph" w:styleId="TOC3">
    <w:name w:val="toc 3"/>
    <w:basedOn w:val="Normal"/>
    <w:next w:val="Normal"/>
    <w:autoRedefine/>
    <w:uiPriority w:val="39"/>
    <w:unhideWhenUsed/>
    <w:rsid w:val="000F4E12"/>
    <w:pPr>
      <w:ind w:left="480"/>
    </w:pPr>
    <w:rPr>
      <w:rFonts w:ascii="Arial" w:hAnsi="Arial"/>
      <w:iCs/>
      <w:sz w:val="20"/>
      <w:szCs w:val="20"/>
    </w:rPr>
  </w:style>
  <w:style w:type="paragraph" w:styleId="TOC2">
    <w:name w:val="toc 2"/>
    <w:basedOn w:val="Normal"/>
    <w:next w:val="Normal"/>
    <w:autoRedefine/>
    <w:uiPriority w:val="39"/>
    <w:unhideWhenUsed/>
    <w:rsid w:val="00481DFC"/>
    <w:pPr>
      <w:tabs>
        <w:tab w:val="right" w:leader="dot" w:pos="8654"/>
      </w:tabs>
      <w:ind w:left="240"/>
    </w:pPr>
    <w:rPr>
      <w:rFonts w:ascii="Arial" w:hAnsi="Arial" w:cs="Arial"/>
      <w:noProof/>
      <w:sz w:val="20"/>
      <w:szCs w:val="20"/>
    </w:rPr>
  </w:style>
  <w:style w:type="paragraph" w:styleId="TOC1">
    <w:name w:val="toc 1"/>
    <w:basedOn w:val="Heading1"/>
    <w:next w:val="Normal"/>
    <w:autoRedefine/>
    <w:uiPriority w:val="39"/>
    <w:unhideWhenUsed/>
    <w:rsid w:val="00DD24CA"/>
    <w:pPr>
      <w:keepNext w:val="0"/>
      <w:tabs>
        <w:tab w:val="right" w:leader="dot" w:pos="8654"/>
      </w:tabs>
      <w:overflowPunct/>
      <w:autoSpaceDE/>
      <w:autoSpaceDN/>
      <w:adjustRightInd/>
      <w:spacing w:before="120" w:after="120"/>
      <w:textAlignment w:val="auto"/>
      <w:outlineLvl w:val="9"/>
    </w:pPr>
    <w:rPr>
      <w:rFonts w:eastAsia="Times New Roman"/>
      <w:b w:val="0"/>
      <w:bCs/>
      <w:lang w:eastAsia="en-GB"/>
    </w:rPr>
  </w:style>
  <w:style w:type="paragraph" w:styleId="TOC4">
    <w:name w:val="toc 4"/>
    <w:basedOn w:val="Normal"/>
    <w:next w:val="Normal"/>
    <w:autoRedefine/>
    <w:uiPriority w:val="39"/>
    <w:semiHidden/>
    <w:unhideWhenUsed/>
    <w:rsid w:val="0076564E"/>
    <w:pPr>
      <w:ind w:left="720"/>
    </w:pPr>
    <w:rPr>
      <w:rFonts w:asciiTheme="minorHAnsi" w:hAnsiTheme="minorHAnsi"/>
      <w:sz w:val="18"/>
      <w:szCs w:val="18"/>
    </w:rPr>
  </w:style>
  <w:style w:type="paragraph" w:styleId="TOC5">
    <w:name w:val="toc 5"/>
    <w:basedOn w:val="Normal"/>
    <w:next w:val="Normal"/>
    <w:autoRedefine/>
    <w:uiPriority w:val="39"/>
    <w:semiHidden/>
    <w:unhideWhenUsed/>
    <w:rsid w:val="0076564E"/>
    <w:pPr>
      <w:ind w:left="960"/>
    </w:pPr>
    <w:rPr>
      <w:rFonts w:asciiTheme="minorHAnsi" w:hAnsiTheme="minorHAnsi"/>
      <w:sz w:val="18"/>
      <w:szCs w:val="18"/>
    </w:rPr>
  </w:style>
  <w:style w:type="paragraph" w:styleId="TOC6">
    <w:name w:val="toc 6"/>
    <w:basedOn w:val="Normal"/>
    <w:next w:val="Normal"/>
    <w:autoRedefine/>
    <w:uiPriority w:val="39"/>
    <w:semiHidden/>
    <w:unhideWhenUsed/>
    <w:rsid w:val="0076564E"/>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76564E"/>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76564E"/>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76564E"/>
    <w:pPr>
      <w:ind w:left="1920"/>
    </w:pPr>
    <w:rPr>
      <w:rFonts w:asciiTheme="minorHAnsi" w:hAnsiTheme="minorHAnsi"/>
      <w:sz w:val="18"/>
      <w:szCs w:val="18"/>
    </w:rPr>
  </w:style>
  <w:style w:type="character" w:styleId="UnresolvedMention">
    <w:name w:val="Unresolved Mention"/>
    <w:basedOn w:val="DefaultParagraphFont"/>
    <w:uiPriority w:val="99"/>
    <w:semiHidden/>
    <w:unhideWhenUsed/>
    <w:rsid w:val="00E267D1"/>
    <w:rPr>
      <w:color w:val="605E5C"/>
      <w:shd w:val="clear" w:color="auto" w:fill="E1DFDD"/>
    </w:rPr>
  </w:style>
  <w:style w:type="table" w:customStyle="1" w:styleId="TableGrid2">
    <w:name w:val="Table Grid2"/>
    <w:basedOn w:val="TableNormal"/>
    <w:next w:val="TableGrid"/>
    <w:uiPriority w:val="39"/>
    <w:rsid w:val="00376D04"/>
    <w:rPr>
      <w:rFonts w:eastAsia="SimSu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76D04"/>
    <w:rPr>
      <w:rFonts w:eastAsia="SimSu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178736">
      <w:bodyDiv w:val="1"/>
      <w:marLeft w:val="0"/>
      <w:marRight w:val="0"/>
      <w:marTop w:val="0"/>
      <w:marBottom w:val="0"/>
      <w:divBdr>
        <w:top w:val="none" w:sz="0" w:space="0" w:color="auto"/>
        <w:left w:val="none" w:sz="0" w:space="0" w:color="auto"/>
        <w:bottom w:val="none" w:sz="0" w:space="0" w:color="auto"/>
        <w:right w:val="none" w:sz="0" w:space="0" w:color="auto"/>
      </w:divBdr>
    </w:div>
    <w:div w:id="189805688">
      <w:bodyDiv w:val="1"/>
      <w:marLeft w:val="0"/>
      <w:marRight w:val="0"/>
      <w:marTop w:val="0"/>
      <w:marBottom w:val="0"/>
      <w:divBdr>
        <w:top w:val="none" w:sz="0" w:space="0" w:color="auto"/>
        <w:left w:val="none" w:sz="0" w:space="0" w:color="auto"/>
        <w:bottom w:val="none" w:sz="0" w:space="0" w:color="auto"/>
        <w:right w:val="none" w:sz="0" w:space="0" w:color="auto"/>
      </w:divBdr>
    </w:div>
    <w:div w:id="399401612">
      <w:bodyDiv w:val="1"/>
      <w:marLeft w:val="0"/>
      <w:marRight w:val="0"/>
      <w:marTop w:val="0"/>
      <w:marBottom w:val="0"/>
      <w:divBdr>
        <w:top w:val="none" w:sz="0" w:space="0" w:color="auto"/>
        <w:left w:val="none" w:sz="0" w:space="0" w:color="auto"/>
        <w:bottom w:val="none" w:sz="0" w:space="0" w:color="auto"/>
        <w:right w:val="none" w:sz="0" w:space="0" w:color="auto"/>
      </w:divBdr>
    </w:div>
    <w:div w:id="599416351">
      <w:bodyDiv w:val="1"/>
      <w:marLeft w:val="0"/>
      <w:marRight w:val="0"/>
      <w:marTop w:val="0"/>
      <w:marBottom w:val="0"/>
      <w:divBdr>
        <w:top w:val="none" w:sz="0" w:space="0" w:color="auto"/>
        <w:left w:val="none" w:sz="0" w:space="0" w:color="auto"/>
        <w:bottom w:val="none" w:sz="0" w:space="0" w:color="auto"/>
        <w:right w:val="none" w:sz="0" w:space="0" w:color="auto"/>
      </w:divBdr>
    </w:div>
    <w:div w:id="899368773">
      <w:bodyDiv w:val="1"/>
      <w:marLeft w:val="0"/>
      <w:marRight w:val="0"/>
      <w:marTop w:val="0"/>
      <w:marBottom w:val="0"/>
      <w:divBdr>
        <w:top w:val="none" w:sz="0" w:space="0" w:color="auto"/>
        <w:left w:val="none" w:sz="0" w:space="0" w:color="auto"/>
        <w:bottom w:val="none" w:sz="0" w:space="0" w:color="auto"/>
        <w:right w:val="none" w:sz="0" w:space="0" w:color="auto"/>
      </w:divBdr>
    </w:div>
    <w:div w:id="1090351322">
      <w:bodyDiv w:val="1"/>
      <w:marLeft w:val="0"/>
      <w:marRight w:val="0"/>
      <w:marTop w:val="0"/>
      <w:marBottom w:val="0"/>
      <w:divBdr>
        <w:top w:val="none" w:sz="0" w:space="0" w:color="auto"/>
        <w:left w:val="none" w:sz="0" w:space="0" w:color="auto"/>
        <w:bottom w:val="none" w:sz="0" w:space="0" w:color="auto"/>
        <w:right w:val="none" w:sz="0" w:space="0" w:color="auto"/>
      </w:divBdr>
    </w:div>
    <w:div w:id="1354455047">
      <w:bodyDiv w:val="1"/>
      <w:marLeft w:val="0"/>
      <w:marRight w:val="0"/>
      <w:marTop w:val="0"/>
      <w:marBottom w:val="0"/>
      <w:divBdr>
        <w:top w:val="none" w:sz="0" w:space="0" w:color="auto"/>
        <w:left w:val="none" w:sz="0" w:space="0" w:color="auto"/>
        <w:bottom w:val="none" w:sz="0" w:space="0" w:color="auto"/>
        <w:right w:val="none" w:sz="0" w:space="0" w:color="auto"/>
      </w:divBdr>
    </w:div>
    <w:div w:id="1718628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hyperlink" Target="https://cldstandardscouncil.org.uk/resources/the-competence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ldstandardscouncil.org.uk/wp-content/uploads/Competent-Practitioner-Framework-2022.pdf"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Placement.Unit@ed.ac.uk"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jo.laing@ed.ac.uk" TargetMode="External"/><Relationship Id="rId20" Type="http://schemas.openxmlformats.org/officeDocument/2006/relationships/hyperlink" Target="mailto:lorna.dunbar@ed.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stuart.moir@ed.ac.uk" TargetMode="External"/><Relationship Id="rId23"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mailto:Placement.Unit@ed.ac.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d.ac.uk/education/professional-learning/placement-information/learning-in-communities" TargetMode="External"/><Relationship Id="rId22" Type="http://schemas.openxmlformats.org/officeDocument/2006/relationships/hyperlink" Target="http://www.ed.ac.uk/education/professional-learning/placement-information/learning-in-communities"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C340B-B996-4225-BA3B-D64BFEDF4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5922</Words>
  <Characters>33761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39604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GALLOWAY Vernon</dc:creator>
  <cp:keywords/>
  <dc:description/>
  <cp:lastModifiedBy>Stuart Moir</cp:lastModifiedBy>
  <cp:revision>2</cp:revision>
  <dcterms:created xsi:type="dcterms:W3CDTF">2024-07-05T15:08:00Z</dcterms:created>
  <dcterms:modified xsi:type="dcterms:W3CDTF">2024-07-05T15:08:00Z</dcterms:modified>
</cp:coreProperties>
</file>