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A68DB6" w14:textId="77777777" w:rsidR="006338EC" w:rsidRPr="00D11CF0" w:rsidRDefault="006338EC" w:rsidP="006338EC">
      <w:pPr>
        <w:pStyle w:val="UoEBodyCopyBold"/>
        <w:rPr>
          <w:rFonts w:cs="Arial"/>
        </w:rPr>
      </w:pPr>
    </w:p>
    <w:p w14:paraId="102402CA" w14:textId="3A9CFA09" w:rsidR="004A7258" w:rsidRPr="00D11CF0" w:rsidRDefault="00FA297A" w:rsidP="00866B38">
      <w:pPr>
        <w:framePr w:w="10458" w:h="6649" w:hRule="exact" w:hSpace="181" w:wrap="notBeside" w:vAnchor="page" w:hAnchor="page" w:x="652" w:y="7313"/>
        <w:shd w:val="clear" w:color="auto" w:fill="FFFFFF" w:themeFill="background1"/>
        <w:spacing w:after="200"/>
        <w:rPr>
          <w:rFonts w:ascii="Arial" w:eastAsiaTheme="minorEastAsia" w:hAnsi="Arial" w:cs="Arial"/>
          <w:sz w:val="72"/>
          <w:szCs w:val="72"/>
          <w:lang w:val="en-US"/>
        </w:rPr>
      </w:pPr>
      <w:r w:rsidRPr="00D11CF0">
        <w:rPr>
          <w:rFonts w:ascii="Arial" w:eastAsiaTheme="minorEastAsia" w:hAnsi="Arial" w:cs="Arial"/>
          <w:sz w:val="72"/>
          <w:szCs w:val="72"/>
          <w:lang w:val="en-US"/>
        </w:rPr>
        <w:t>MA (Hons) Learning in Communities: Professional Practice</w:t>
      </w:r>
      <w:r w:rsidR="00ED20E0">
        <w:rPr>
          <w:rFonts w:ascii="Arial" w:eastAsiaTheme="minorEastAsia" w:hAnsi="Arial" w:cs="Arial"/>
          <w:sz w:val="72"/>
          <w:szCs w:val="72"/>
          <w:lang w:val="en-US"/>
        </w:rPr>
        <w:t xml:space="preserve"> Placement</w:t>
      </w:r>
      <w:r w:rsidRPr="00D11CF0">
        <w:rPr>
          <w:rFonts w:ascii="Arial" w:eastAsiaTheme="minorEastAsia" w:hAnsi="Arial" w:cs="Arial"/>
          <w:sz w:val="72"/>
          <w:szCs w:val="72"/>
          <w:lang w:val="en-US"/>
        </w:rPr>
        <w:t xml:space="preserve"> </w:t>
      </w:r>
      <w:r w:rsidR="00080278">
        <w:rPr>
          <w:rFonts w:ascii="Arial" w:eastAsiaTheme="minorEastAsia" w:hAnsi="Arial" w:cs="Arial"/>
          <w:sz w:val="72"/>
          <w:szCs w:val="72"/>
          <w:lang w:val="en-US"/>
        </w:rPr>
        <w:t>1</w:t>
      </w:r>
      <w:r w:rsidRPr="00D11CF0">
        <w:rPr>
          <w:rFonts w:ascii="Arial" w:eastAsiaTheme="minorEastAsia" w:hAnsi="Arial" w:cs="Arial"/>
          <w:sz w:val="72"/>
          <w:szCs w:val="72"/>
          <w:lang w:val="en-US"/>
        </w:rPr>
        <w:t>.</w:t>
      </w:r>
      <w:r w:rsidR="004A7258" w:rsidRPr="00D11CF0">
        <w:rPr>
          <w:rFonts w:ascii="Arial" w:eastAsiaTheme="minorEastAsia" w:hAnsi="Arial" w:cs="Arial"/>
          <w:sz w:val="72"/>
          <w:szCs w:val="72"/>
          <w:lang w:val="en-US"/>
        </w:rPr>
        <w:t xml:space="preserve"> </w:t>
      </w:r>
    </w:p>
    <w:p w14:paraId="014A0731" w14:textId="2DFBDE51" w:rsidR="004A7258" w:rsidRDefault="004A7258" w:rsidP="00866B38">
      <w:pPr>
        <w:framePr w:w="10458" w:h="6649" w:hRule="exact" w:hSpace="181" w:wrap="notBeside" w:vAnchor="page" w:hAnchor="page" w:x="652" w:y="7313"/>
        <w:shd w:val="clear" w:color="auto" w:fill="FFFFFF" w:themeFill="background1"/>
        <w:spacing w:after="200"/>
        <w:rPr>
          <w:rFonts w:ascii="Arial" w:eastAsiaTheme="minorEastAsia" w:hAnsi="Arial" w:cs="Arial"/>
          <w:bCs/>
          <w:sz w:val="72"/>
          <w:szCs w:val="72"/>
        </w:rPr>
      </w:pPr>
      <w:r w:rsidRPr="00D11CF0">
        <w:rPr>
          <w:rFonts w:ascii="Arial" w:eastAsiaTheme="minorEastAsia" w:hAnsi="Arial" w:cs="Arial"/>
          <w:sz w:val="72"/>
          <w:szCs w:val="72"/>
          <w:lang w:val="en-US"/>
        </w:rPr>
        <w:t xml:space="preserve">Placement handbook: </w:t>
      </w:r>
      <w:r w:rsidRPr="00D11CF0">
        <w:rPr>
          <w:rFonts w:ascii="Arial" w:eastAsiaTheme="minorEastAsia" w:hAnsi="Arial" w:cs="Arial"/>
          <w:bCs/>
          <w:sz w:val="72"/>
          <w:szCs w:val="72"/>
        </w:rPr>
        <w:t>Guidelines for Students and Supervisors 202</w:t>
      </w:r>
      <w:r w:rsidR="00F82D2A">
        <w:rPr>
          <w:rFonts w:ascii="Arial" w:eastAsiaTheme="minorEastAsia" w:hAnsi="Arial" w:cs="Arial"/>
          <w:bCs/>
          <w:sz w:val="72"/>
          <w:szCs w:val="72"/>
        </w:rPr>
        <w:t>4</w:t>
      </w:r>
      <w:r w:rsidRPr="00D11CF0">
        <w:rPr>
          <w:rFonts w:ascii="Arial" w:eastAsiaTheme="minorEastAsia" w:hAnsi="Arial" w:cs="Arial"/>
          <w:bCs/>
          <w:sz w:val="72"/>
          <w:szCs w:val="72"/>
        </w:rPr>
        <w:t>/2</w:t>
      </w:r>
      <w:r w:rsidR="00F82D2A">
        <w:rPr>
          <w:rFonts w:ascii="Arial" w:eastAsiaTheme="minorEastAsia" w:hAnsi="Arial" w:cs="Arial"/>
          <w:bCs/>
          <w:sz w:val="72"/>
          <w:szCs w:val="72"/>
        </w:rPr>
        <w:t>5</w:t>
      </w:r>
    </w:p>
    <w:p w14:paraId="068B3296" w14:textId="4ADD1F98" w:rsidR="000953AD" w:rsidRPr="00D11CF0" w:rsidRDefault="000953AD" w:rsidP="00866B38">
      <w:pPr>
        <w:framePr w:w="10458" w:h="6649" w:hRule="exact" w:hSpace="181" w:wrap="notBeside" w:vAnchor="page" w:hAnchor="page" w:x="652" w:y="7313"/>
        <w:shd w:val="clear" w:color="auto" w:fill="FFFFFF" w:themeFill="background1"/>
        <w:spacing w:after="200"/>
        <w:rPr>
          <w:rFonts w:ascii="Arial" w:eastAsiaTheme="minorEastAsia" w:hAnsi="Arial" w:cs="Arial"/>
          <w:b/>
          <w:bCs/>
          <w:sz w:val="72"/>
          <w:szCs w:val="72"/>
        </w:rPr>
      </w:pPr>
      <w:r>
        <w:rPr>
          <w:rFonts w:ascii="Arial" w:eastAsiaTheme="minorEastAsia" w:hAnsi="Arial" w:cs="Arial"/>
          <w:bCs/>
          <w:sz w:val="72"/>
          <w:szCs w:val="72"/>
        </w:rPr>
        <w:t>EDUA0</w:t>
      </w:r>
      <w:r w:rsidR="00C45F6C">
        <w:rPr>
          <w:rFonts w:ascii="Arial" w:eastAsiaTheme="minorEastAsia" w:hAnsi="Arial" w:cs="Arial"/>
          <w:bCs/>
          <w:sz w:val="72"/>
          <w:szCs w:val="72"/>
        </w:rPr>
        <w:t>7</w:t>
      </w:r>
      <w:r>
        <w:rPr>
          <w:rFonts w:ascii="Arial" w:eastAsiaTheme="minorEastAsia" w:hAnsi="Arial" w:cs="Arial"/>
          <w:bCs/>
          <w:sz w:val="72"/>
          <w:szCs w:val="72"/>
        </w:rPr>
        <w:t>00</w:t>
      </w:r>
      <w:r w:rsidR="00C45F6C">
        <w:rPr>
          <w:rFonts w:ascii="Arial" w:eastAsiaTheme="minorEastAsia" w:hAnsi="Arial" w:cs="Arial"/>
          <w:bCs/>
          <w:sz w:val="72"/>
          <w:szCs w:val="72"/>
        </w:rPr>
        <w:t>9</w:t>
      </w:r>
    </w:p>
    <w:p w14:paraId="3D973B96" w14:textId="10028BCA" w:rsidR="006338EC" w:rsidRPr="00D11CF0" w:rsidRDefault="004A7258" w:rsidP="00866B38">
      <w:pPr>
        <w:framePr w:w="10458" w:h="6649" w:hRule="exact" w:hSpace="181" w:wrap="notBeside" w:vAnchor="page" w:hAnchor="page" w:x="652" w:y="7313"/>
        <w:shd w:val="clear" w:color="auto" w:fill="FFFFFF" w:themeFill="background1"/>
        <w:spacing w:after="200"/>
        <w:rPr>
          <w:rFonts w:ascii="Arial" w:eastAsiaTheme="minorEastAsia" w:hAnsi="Arial" w:cs="Arial"/>
          <w:sz w:val="72"/>
          <w:szCs w:val="72"/>
          <w:lang w:val="en-US"/>
        </w:rPr>
      </w:pPr>
      <w:r w:rsidRPr="00D11CF0">
        <w:rPr>
          <w:rFonts w:ascii="Arial" w:eastAsiaTheme="minorEastAsia" w:hAnsi="Arial" w:cs="Arial"/>
          <w:sz w:val="72"/>
          <w:szCs w:val="72"/>
          <w:lang w:val="en-US"/>
        </w:rPr>
        <w:t xml:space="preserve"> </w:t>
      </w:r>
    </w:p>
    <w:p w14:paraId="3A4F2119" w14:textId="77777777" w:rsidR="006338EC" w:rsidRPr="00D11CF0" w:rsidRDefault="006338EC" w:rsidP="00866B38">
      <w:pPr>
        <w:framePr w:w="10458" w:h="6649" w:hRule="exact" w:hSpace="181" w:wrap="notBeside" w:vAnchor="page" w:hAnchor="page" w:x="652" w:y="7313"/>
        <w:shd w:val="clear" w:color="auto" w:fill="FFFFFF" w:themeFill="background1"/>
        <w:spacing w:after="200"/>
        <w:rPr>
          <w:rFonts w:ascii="Arial" w:eastAsiaTheme="minorEastAsia" w:hAnsi="Arial" w:cs="Arial"/>
          <w:sz w:val="72"/>
          <w:szCs w:val="72"/>
          <w:lang w:val="en-US"/>
        </w:rPr>
      </w:pPr>
      <w:r w:rsidRPr="00D11CF0">
        <w:rPr>
          <w:rFonts w:ascii="Arial" w:eastAsiaTheme="minorEastAsia" w:hAnsi="Arial" w:cs="Arial"/>
          <w:noProof/>
          <w:sz w:val="72"/>
          <w:szCs w:val="72"/>
        </w:rPr>
        <w:drawing>
          <wp:inline distT="0" distB="0" distL="0" distR="0" wp14:anchorId="7DF63279" wp14:editId="68FB584C">
            <wp:extent cx="4315460" cy="933072"/>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5460" cy="933072"/>
                    </a:xfrm>
                    <a:prstGeom prst="rect">
                      <a:avLst/>
                    </a:prstGeom>
                    <a:noFill/>
                    <a:ln>
                      <a:noFill/>
                    </a:ln>
                  </pic:spPr>
                </pic:pic>
              </a:graphicData>
            </a:graphic>
          </wp:inline>
        </w:drawing>
      </w:r>
    </w:p>
    <w:p w14:paraId="56881799" w14:textId="77777777" w:rsidR="00CA4616" w:rsidRPr="00D11CF0" w:rsidRDefault="00CA4616" w:rsidP="00866B38">
      <w:pPr>
        <w:framePr w:w="10458" w:h="6649" w:hRule="exact" w:hSpace="181" w:wrap="notBeside" w:vAnchor="page" w:hAnchor="page" w:x="652" w:y="7313"/>
        <w:shd w:val="clear" w:color="auto" w:fill="FFFFFF" w:themeFill="background1"/>
        <w:spacing w:after="200"/>
        <w:rPr>
          <w:rFonts w:ascii="Arial" w:eastAsiaTheme="minorEastAsia" w:hAnsi="Arial" w:cs="Arial"/>
          <w:sz w:val="72"/>
          <w:szCs w:val="72"/>
          <w:lang w:val="en-US"/>
        </w:rPr>
      </w:pPr>
    </w:p>
    <w:p w14:paraId="388798F1" w14:textId="77777777" w:rsidR="006338EC" w:rsidRPr="00D11CF0" w:rsidRDefault="006338EC" w:rsidP="00866B38">
      <w:pPr>
        <w:framePr w:w="10458" w:h="6649" w:hRule="exact" w:hSpace="181" w:wrap="notBeside" w:vAnchor="page" w:hAnchor="page" w:x="652" w:y="7313"/>
        <w:shd w:val="clear" w:color="auto" w:fill="FFFFFF" w:themeFill="background1"/>
        <w:spacing w:after="200"/>
        <w:rPr>
          <w:rFonts w:ascii="Arial" w:eastAsiaTheme="minorEastAsia" w:hAnsi="Arial" w:cs="Arial"/>
          <w:sz w:val="72"/>
          <w:szCs w:val="72"/>
          <w:lang w:val="en-US"/>
        </w:rPr>
      </w:pPr>
      <w:r w:rsidRPr="00D11CF0">
        <w:rPr>
          <w:rFonts w:ascii="Arial" w:eastAsiaTheme="minorEastAsia" w:hAnsi="Arial" w:cs="Arial"/>
          <w:sz w:val="72"/>
          <w:szCs w:val="72"/>
          <w:lang w:val="en-US"/>
        </w:rPr>
        <w:t>Placement Handbook</w:t>
      </w:r>
    </w:p>
    <w:p w14:paraId="45033263" w14:textId="1AD7EDE8" w:rsidR="006338EC" w:rsidRPr="00D11CF0" w:rsidRDefault="006338EC" w:rsidP="006338EC">
      <w:pPr>
        <w:spacing w:after="200"/>
        <w:rPr>
          <w:rFonts w:ascii="Arial" w:eastAsiaTheme="minorEastAsia" w:hAnsi="Arial" w:cs="Arial"/>
          <w:sz w:val="18"/>
          <w:lang w:val="en-US"/>
        </w:rPr>
        <w:sectPr w:rsidR="006338EC" w:rsidRPr="00D11CF0" w:rsidSect="00D11CF0">
          <w:headerReference w:type="even" r:id="rId9"/>
          <w:footerReference w:type="even" r:id="rId10"/>
          <w:footerReference w:type="default" r:id="rId11"/>
          <w:headerReference w:type="first" r:id="rId12"/>
          <w:pgSz w:w="11900" w:h="16840"/>
          <w:pgMar w:top="1418" w:right="3969" w:bottom="1985" w:left="851" w:header="709" w:footer="851" w:gutter="284"/>
          <w:pgNumType w:start="1"/>
          <w:cols w:space="708"/>
          <w:titlePg/>
          <w:docGrid w:linePitch="360"/>
        </w:sectPr>
      </w:pPr>
      <w:r w:rsidRPr="00D11CF0">
        <w:rPr>
          <w:rFonts w:ascii="Arial" w:eastAsiaTheme="minorEastAsia" w:hAnsi="Arial" w:cs="Arial"/>
          <w:noProof/>
          <w:sz w:val="18"/>
        </w:rPr>
        <w:drawing>
          <wp:anchor distT="0" distB="0" distL="114300" distR="114300" simplePos="0" relativeHeight="251658240" behindDoc="1" locked="0" layoutInCell="1" allowOverlap="1" wp14:anchorId="0D773DB2" wp14:editId="68CE9ACC">
            <wp:simplePos x="0" y="0"/>
            <wp:positionH relativeFrom="column">
              <wp:posOffset>-281763</wp:posOffset>
            </wp:positionH>
            <wp:positionV relativeFrom="paragraph">
              <wp:posOffset>-7974</wp:posOffset>
            </wp:positionV>
            <wp:extent cx="2626995" cy="586740"/>
            <wp:effectExtent l="0" t="0" r="1905" b="3810"/>
            <wp:wrapNone/>
            <wp:docPr id="58" name="Picture 58" descr="UoE_Moray_House_2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E_Moray_House_2_colour.jpg"/>
                    <pic:cNvPicPr/>
                  </pic:nvPicPr>
                  <pic:blipFill>
                    <a:blip r:embed="rId13"/>
                    <a:stretch>
                      <a:fillRect/>
                    </a:stretch>
                  </pic:blipFill>
                  <pic:spPr>
                    <a:xfrm>
                      <a:off x="0" y="0"/>
                      <a:ext cx="2626995" cy="586740"/>
                    </a:xfrm>
                    <a:prstGeom prst="rect">
                      <a:avLst/>
                    </a:prstGeom>
                  </pic:spPr>
                </pic:pic>
              </a:graphicData>
            </a:graphic>
          </wp:anchor>
        </w:drawing>
      </w:r>
    </w:p>
    <w:p w14:paraId="69EE2204" w14:textId="0DD01090" w:rsidR="006338EC" w:rsidRDefault="00474F9B" w:rsidP="00AF710A">
      <w:pPr>
        <w:rPr>
          <w:rFonts w:ascii="Arial" w:hAnsi="Arial" w:cs="Arial"/>
          <w:bCs/>
          <w:sz w:val="32"/>
          <w:szCs w:val="32"/>
        </w:rPr>
      </w:pPr>
      <w:r>
        <w:rPr>
          <w:rFonts w:ascii="Arial" w:hAnsi="Arial" w:cs="Arial"/>
          <w:sz w:val="32"/>
          <w:szCs w:val="32"/>
        </w:rPr>
        <w:lastRenderedPageBreak/>
        <w:t>P</w:t>
      </w:r>
      <w:r w:rsidR="00481DFC" w:rsidRPr="00481DFC">
        <w:rPr>
          <w:rFonts w:ascii="Arial" w:hAnsi="Arial" w:cs="Arial"/>
          <w:sz w:val="32"/>
          <w:szCs w:val="32"/>
        </w:rPr>
        <w:t>rofessional Practice Placement (</w:t>
      </w:r>
      <w:r w:rsidR="00D36DD0">
        <w:rPr>
          <w:rFonts w:ascii="Arial" w:hAnsi="Arial" w:cs="Arial"/>
          <w:sz w:val="32"/>
          <w:szCs w:val="32"/>
        </w:rPr>
        <w:t>PPP1</w:t>
      </w:r>
      <w:r w:rsidR="00481DFC" w:rsidRPr="00481DFC">
        <w:rPr>
          <w:rFonts w:ascii="Arial" w:hAnsi="Arial" w:cs="Arial"/>
          <w:sz w:val="32"/>
          <w:szCs w:val="32"/>
        </w:rPr>
        <w:t>)</w:t>
      </w:r>
      <w:r w:rsidR="004A7258" w:rsidRPr="00481DFC">
        <w:rPr>
          <w:rFonts w:ascii="Arial" w:hAnsi="Arial" w:cs="Arial"/>
          <w:sz w:val="32"/>
          <w:szCs w:val="32"/>
        </w:rPr>
        <w:t xml:space="preserve">: </w:t>
      </w:r>
      <w:r w:rsidR="006338EC" w:rsidRPr="00481DFC">
        <w:rPr>
          <w:rFonts w:ascii="Arial" w:hAnsi="Arial" w:cs="Arial"/>
          <w:sz w:val="32"/>
          <w:szCs w:val="32"/>
        </w:rPr>
        <w:t xml:space="preserve">Guidelines for Students and Supervisors </w:t>
      </w:r>
      <w:r w:rsidR="00F970FC">
        <w:rPr>
          <w:rFonts w:ascii="Arial" w:hAnsi="Arial" w:cs="Arial"/>
          <w:bCs/>
          <w:sz w:val="32"/>
          <w:szCs w:val="32"/>
        </w:rPr>
        <w:t>2024/25</w:t>
      </w:r>
    </w:p>
    <w:sdt>
      <w:sdtPr>
        <w:rPr>
          <w:rFonts w:ascii="Times New Roman" w:eastAsia="Times New Roman" w:hAnsi="Times New Roman" w:cs="Times New Roman"/>
          <w:b w:val="0"/>
          <w:bCs w:val="0"/>
          <w:color w:val="auto"/>
          <w:sz w:val="24"/>
          <w:szCs w:val="24"/>
          <w:lang w:val="en-GB" w:eastAsia="en-GB"/>
        </w:rPr>
        <w:id w:val="891697877"/>
        <w:docPartObj>
          <w:docPartGallery w:val="Table of Contents"/>
          <w:docPartUnique/>
        </w:docPartObj>
      </w:sdtPr>
      <w:sdtEndPr>
        <w:rPr>
          <w:noProof/>
        </w:rPr>
      </w:sdtEndPr>
      <w:sdtContent>
        <w:p w14:paraId="335DBBF5" w14:textId="36489BF1" w:rsidR="00E06930" w:rsidRPr="008F6DA5" w:rsidRDefault="00E06930" w:rsidP="00866B38">
          <w:pPr>
            <w:pStyle w:val="TOCHeading"/>
          </w:pPr>
          <w:r w:rsidRPr="008F6DA5">
            <w:t>Table of Contents</w:t>
          </w:r>
        </w:p>
        <w:p w14:paraId="4B398476" w14:textId="65A9174C" w:rsidR="00E60C6E" w:rsidRDefault="00481DFC">
          <w:pPr>
            <w:pStyle w:val="TOC1"/>
            <w:rPr>
              <w:rFonts w:asciiTheme="minorHAnsi" w:eastAsiaTheme="minorEastAsia" w:hAnsiTheme="minorHAnsi" w:cstheme="minorBidi"/>
              <w:bCs w:val="0"/>
              <w:noProof/>
              <w:kern w:val="2"/>
              <w:szCs w:val="24"/>
              <w:lang w:val="en-GB"/>
              <w14:ligatures w14:val="standardContextual"/>
            </w:rPr>
          </w:pPr>
          <w:r w:rsidRPr="00EA1CF0">
            <w:rPr>
              <w:rFonts w:cs="Arial"/>
              <w:sz w:val="20"/>
            </w:rPr>
            <w:fldChar w:fldCharType="begin"/>
          </w:r>
          <w:r w:rsidRPr="00EA1CF0">
            <w:rPr>
              <w:rFonts w:cs="Arial"/>
              <w:sz w:val="20"/>
            </w:rPr>
            <w:instrText xml:space="preserve"> TOC \o "1-3" \h \z \u </w:instrText>
          </w:r>
          <w:r w:rsidRPr="00EA1CF0">
            <w:rPr>
              <w:rFonts w:cs="Arial"/>
              <w:sz w:val="20"/>
            </w:rPr>
            <w:fldChar w:fldCharType="separate"/>
          </w:r>
          <w:hyperlink w:anchor="_Toc142997464" w:history="1">
            <w:r w:rsidR="00E60C6E" w:rsidRPr="00E07593">
              <w:rPr>
                <w:rStyle w:val="Hyperlink"/>
                <w:noProof/>
              </w:rPr>
              <w:t>1. Welcome.</w:t>
            </w:r>
            <w:r w:rsidR="00E60C6E">
              <w:rPr>
                <w:noProof/>
                <w:webHidden/>
              </w:rPr>
              <w:tab/>
            </w:r>
            <w:r w:rsidR="00E60C6E">
              <w:rPr>
                <w:noProof/>
                <w:webHidden/>
              </w:rPr>
              <w:fldChar w:fldCharType="begin"/>
            </w:r>
            <w:r w:rsidR="00E60C6E">
              <w:rPr>
                <w:noProof/>
                <w:webHidden/>
              </w:rPr>
              <w:instrText xml:space="preserve"> PAGEREF _Toc142997464 \h </w:instrText>
            </w:r>
            <w:r w:rsidR="00E60C6E">
              <w:rPr>
                <w:noProof/>
                <w:webHidden/>
              </w:rPr>
            </w:r>
            <w:r w:rsidR="00E60C6E">
              <w:rPr>
                <w:noProof/>
                <w:webHidden/>
              </w:rPr>
              <w:fldChar w:fldCharType="separate"/>
            </w:r>
            <w:r w:rsidR="00E60C6E">
              <w:rPr>
                <w:noProof/>
                <w:webHidden/>
              </w:rPr>
              <w:t>3</w:t>
            </w:r>
            <w:r w:rsidR="00E60C6E">
              <w:rPr>
                <w:noProof/>
                <w:webHidden/>
              </w:rPr>
              <w:fldChar w:fldCharType="end"/>
            </w:r>
          </w:hyperlink>
        </w:p>
        <w:p w14:paraId="789B78F5" w14:textId="06506BEE" w:rsidR="00E60C6E" w:rsidRDefault="00612216">
          <w:pPr>
            <w:pStyle w:val="TOC2"/>
            <w:rPr>
              <w:rFonts w:asciiTheme="minorHAnsi" w:eastAsiaTheme="minorEastAsia" w:hAnsiTheme="minorHAnsi" w:cstheme="minorBidi"/>
              <w:kern w:val="2"/>
              <w:sz w:val="24"/>
              <w:szCs w:val="24"/>
              <w14:ligatures w14:val="standardContextual"/>
            </w:rPr>
          </w:pPr>
          <w:hyperlink w:anchor="_Toc142997465" w:history="1">
            <w:r w:rsidR="00E60C6E" w:rsidRPr="00E07593">
              <w:rPr>
                <w:rStyle w:val="Hyperlink"/>
              </w:rPr>
              <w:t>1.1. Key Contacts</w:t>
            </w:r>
            <w:r w:rsidR="00E60C6E">
              <w:rPr>
                <w:webHidden/>
              </w:rPr>
              <w:tab/>
            </w:r>
            <w:r w:rsidR="00E60C6E">
              <w:rPr>
                <w:webHidden/>
              </w:rPr>
              <w:fldChar w:fldCharType="begin"/>
            </w:r>
            <w:r w:rsidR="00E60C6E">
              <w:rPr>
                <w:webHidden/>
              </w:rPr>
              <w:instrText xml:space="preserve"> PAGEREF _Toc142997465 \h </w:instrText>
            </w:r>
            <w:r w:rsidR="00E60C6E">
              <w:rPr>
                <w:webHidden/>
              </w:rPr>
            </w:r>
            <w:r w:rsidR="00E60C6E">
              <w:rPr>
                <w:webHidden/>
              </w:rPr>
              <w:fldChar w:fldCharType="separate"/>
            </w:r>
            <w:r w:rsidR="00E60C6E">
              <w:rPr>
                <w:webHidden/>
              </w:rPr>
              <w:t>3</w:t>
            </w:r>
            <w:r w:rsidR="00E60C6E">
              <w:rPr>
                <w:webHidden/>
              </w:rPr>
              <w:fldChar w:fldCharType="end"/>
            </w:r>
          </w:hyperlink>
        </w:p>
        <w:p w14:paraId="7F7C43E3" w14:textId="4A053AD8" w:rsidR="00E60C6E" w:rsidRDefault="00612216">
          <w:pPr>
            <w:pStyle w:val="TOC1"/>
            <w:rPr>
              <w:rFonts w:asciiTheme="minorHAnsi" w:eastAsiaTheme="minorEastAsia" w:hAnsiTheme="minorHAnsi" w:cstheme="minorBidi"/>
              <w:bCs w:val="0"/>
              <w:noProof/>
              <w:kern w:val="2"/>
              <w:szCs w:val="24"/>
              <w:lang w:val="en-GB"/>
              <w14:ligatures w14:val="standardContextual"/>
            </w:rPr>
          </w:pPr>
          <w:hyperlink w:anchor="_Toc142997466" w:history="1">
            <w:r w:rsidR="00E60C6E" w:rsidRPr="00E07593">
              <w:rPr>
                <w:rStyle w:val="Hyperlink"/>
                <w:noProof/>
              </w:rPr>
              <w:t xml:space="preserve">2. Significant dates for Placement  </w:t>
            </w:r>
            <w:r w:rsidR="00F970FC">
              <w:rPr>
                <w:rStyle w:val="Hyperlink"/>
                <w:noProof/>
              </w:rPr>
              <w:t>2024/25</w:t>
            </w:r>
            <w:r w:rsidR="00E60C6E">
              <w:rPr>
                <w:noProof/>
                <w:webHidden/>
              </w:rPr>
              <w:tab/>
            </w:r>
            <w:r w:rsidR="00E60C6E">
              <w:rPr>
                <w:noProof/>
                <w:webHidden/>
              </w:rPr>
              <w:fldChar w:fldCharType="begin"/>
            </w:r>
            <w:r w:rsidR="00E60C6E">
              <w:rPr>
                <w:noProof/>
                <w:webHidden/>
              </w:rPr>
              <w:instrText xml:space="preserve"> PAGEREF _Toc142997466 \h </w:instrText>
            </w:r>
            <w:r w:rsidR="00E60C6E">
              <w:rPr>
                <w:noProof/>
                <w:webHidden/>
              </w:rPr>
            </w:r>
            <w:r w:rsidR="00E60C6E">
              <w:rPr>
                <w:noProof/>
                <w:webHidden/>
              </w:rPr>
              <w:fldChar w:fldCharType="separate"/>
            </w:r>
            <w:r w:rsidR="00E60C6E">
              <w:rPr>
                <w:noProof/>
                <w:webHidden/>
              </w:rPr>
              <w:t>4</w:t>
            </w:r>
            <w:r w:rsidR="00E60C6E">
              <w:rPr>
                <w:noProof/>
                <w:webHidden/>
              </w:rPr>
              <w:fldChar w:fldCharType="end"/>
            </w:r>
          </w:hyperlink>
        </w:p>
        <w:p w14:paraId="5D456974" w14:textId="536D1C3A" w:rsidR="00E60C6E" w:rsidRDefault="00612216">
          <w:pPr>
            <w:pStyle w:val="TOC2"/>
            <w:rPr>
              <w:rFonts w:asciiTheme="minorHAnsi" w:eastAsiaTheme="minorEastAsia" w:hAnsiTheme="minorHAnsi" w:cstheme="minorBidi"/>
              <w:kern w:val="2"/>
              <w:sz w:val="24"/>
              <w:szCs w:val="24"/>
              <w14:ligatures w14:val="standardContextual"/>
            </w:rPr>
          </w:pPr>
          <w:hyperlink w:anchor="_Toc142997467" w:history="1">
            <w:r w:rsidR="00E60C6E" w:rsidRPr="00E07593">
              <w:rPr>
                <w:rStyle w:val="Hyperlink"/>
              </w:rPr>
              <w:t>2.1. Placement preparation &amp; reflection</w:t>
            </w:r>
            <w:r w:rsidR="00E60C6E">
              <w:rPr>
                <w:webHidden/>
              </w:rPr>
              <w:tab/>
            </w:r>
            <w:r w:rsidR="00E60C6E">
              <w:rPr>
                <w:webHidden/>
              </w:rPr>
              <w:fldChar w:fldCharType="begin"/>
            </w:r>
            <w:r w:rsidR="00E60C6E">
              <w:rPr>
                <w:webHidden/>
              </w:rPr>
              <w:instrText xml:space="preserve"> PAGEREF _Toc142997467 \h </w:instrText>
            </w:r>
            <w:r w:rsidR="00E60C6E">
              <w:rPr>
                <w:webHidden/>
              </w:rPr>
            </w:r>
            <w:r w:rsidR="00E60C6E">
              <w:rPr>
                <w:webHidden/>
              </w:rPr>
              <w:fldChar w:fldCharType="separate"/>
            </w:r>
            <w:r w:rsidR="00E60C6E">
              <w:rPr>
                <w:webHidden/>
              </w:rPr>
              <w:t>4</w:t>
            </w:r>
            <w:r w:rsidR="00E60C6E">
              <w:rPr>
                <w:webHidden/>
              </w:rPr>
              <w:fldChar w:fldCharType="end"/>
            </w:r>
          </w:hyperlink>
        </w:p>
        <w:p w14:paraId="4AEB6912" w14:textId="3C93711E" w:rsidR="00E60C6E" w:rsidRDefault="00612216">
          <w:pPr>
            <w:pStyle w:val="TOC2"/>
            <w:rPr>
              <w:rFonts w:asciiTheme="minorHAnsi" w:eastAsiaTheme="minorEastAsia" w:hAnsiTheme="minorHAnsi" w:cstheme="minorBidi"/>
              <w:kern w:val="2"/>
              <w:sz w:val="24"/>
              <w:szCs w:val="24"/>
              <w14:ligatures w14:val="standardContextual"/>
            </w:rPr>
          </w:pPr>
          <w:hyperlink w:anchor="_Toc142997468" w:history="1">
            <w:r w:rsidR="00E60C6E" w:rsidRPr="00E07593">
              <w:rPr>
                <w:rStyle w:val="Hyperlink"/>
              </w:rPr>
              <w:t>2.2. Key placement dates and summative submission deadlines</w:t>
            </w:r>
            <w:r w:rsidR="00E60C6E">
              <w:rPr>
                <w:webHidden/>
              </w:rPr>
              <w:tab/>
            </w:r>
            <w:r w:rsidR="00E60C6E">
              <w:rPr>
                <w:webHidden/>
              </w:rPr>
              <w:fldChar w:fldCharType="begin"/>
            </w:r>
            <w:r w:rsidR="00E60C6E">
              <w:rPr>
                <w:webHidden/>
              </w:rPr>
              <w:instrText xml:space="preserve"> PAGEREF _Toc142997468 \h </w:instrText>
            </w:r>
            <w:r w:rsidR="00E60C6E">
              <w:rPr>
                <w:webHidden/>
              </w:rPr>
            </w:r>
            <w:r w:rsidR="00E60C6E">
              <w:rPr>
                <w:webHidden/>
              </w:rPr>
              <w:fldChar w:fldCharType="separate"/>
            </w:r>
            <w:r w:rsidR="00E60C6E">
              <w:rPr>
                <w:webHidden/>
              </w:rPr>
              <w:t>5</w:t>
            </w:r>
            <w:r w:rsidR="00E60C6E">
              <w:rPr>
                <w:webHidden/>
              </w:rPr>
              <w:fldChar w:fldCharType="end"/>
            </w:r>
          </w:hyperlink>
        </w:p>
        <w:p w14:paraId="442AC0E3" w14:textId="70D45DB3" w:rsidR="00E60C6E" w:rsidRDefault="00612216">
          <w:pPr>
            <w:pStyle w:val="TOC1"/>
            <w:rPr>
              <w:rFonts w:asciiTheme="minorHAnsi" w:eastAsiaTheme="minorEastAsia" w:hAnsiTheme="minorHAnsi" w:cstheme="minorBidi"/>
              <w:bCs w:val="0"/>
              <w:noProof/>
              <w:kern w:val="2"/>
              <w:szCs w:val="24"/>
              <w:lang w:val="en-GB"/>
              <w14:ligatures w14:val="standardContextual"/>
            </w:rPr>
          </w:pPr>
          <w:hyperlink w:anchor="_Toc142997469" w:history="1">
            <w:r w:rsidR="00E60C6E" w:rsidRPr="00E07593">
              <w:rPr>
                <w:rStyle w:val="Hyperlink"/>
                <w:noProof/>
              </w:rPr>
              <w:t>3. MA (Hons) Learning in Communities (MALiC): The professional practice placement in context</w:t>
            </w:r>
            <w:r w:rsidR="00E60C6E" w:rsidRPr="00E07593">
              <w:rPr>
                <w:rStyle w:val="Hyperlink"/>
                <w:rFonts w:cs="Arial"/>
                <w:noProof/>
              </w:rPr>
              <w:t>.</w:t>
            </w:r>
            <w:r w:rsidR="00E60C6E">
              <w:rPr>
                <w:noProof/>
                <w:webHidden/>
              </w:rPr>
              <w:tab/>
            </w:r>
            <w:r w:rsidR="00E60C6E">
              <w:rPr>
                <w:noProof/>
                <w:webHidden/>
              </w:rPr>
              <w:fldChar w:fldCharType="begin"/>
            </w:r>
            <w:r w:rsidR="00E60C6E">
              <w:rPr>
                <w:noProof/>
                <w:webHidden/>
              </w:rPr>
              <w:instrText xml:space="preserve"> PAGEREF _Toc142997469 \h </w:instrText>
            </w:r>
            <w:r w:rsidR="00E60C6E">
              <w:rPr>
                <w:noProof/>
                <w:webHidden/>
              </w:rPr>
            </w:r>
            <w:r w:rsidR="00E60C6E">
              <w:rPr>
                <w:noProof/>
                <w:webHidden/>
              </w:rPr>
              <w:fldChar w:fldCharType="separate"/>
            </w:r>
            <w:r w:rsidR="00E60C6E">
              <w:rPr>
                <w:noProof/>
                <w:webHidden/>
              </w:rPr>
              <w:t>6</w:t>
            </w:r>
            <w:r w:rsidR="00E60C6E">
              <w:rPr>
                <w:noProof/>
                <w:webHidden/>
              </w:rPr>
              <w:fldChar w:fldCharType="end"/>
            </w:r>
          </w:hyperlink>
        </w:p>
        <w:p w14:paraId="3736AD24" w14:textId="0D877155" w:rsidR="00E60C6E" w:rsidRDefault="00612216">
          <w:pPr>
            <w:pStyle w:val="TOC2"/>
            <w:rPr>
              <w:rFonts w:asciiTheme="minorHAnsi" w:eastAsiaTheme="minorEastAsia" w:hAnsiTheme="minorHAnsi" w:cstheme="minorBidi"/>
              <w:kern w:val="2"/>
              <w:sz w:val="24"/>
              <w:szCs w:val="24"/>
              <w14:ligatures w14:val="standardContextual"/>
            </w:rPr>
          </w:pPr>
          <w:hyperlink w:anchor="_Toc142997470" w:history="1">
            <w:r w:rsidR="00E60C6E" w:rsidRPr="00E07593">
              <w:rPr>
                <w:rStyle w:val="Hyperlink"/>
              </w:rPr>
              <w:t>3.1. Introduction</w:t>
            </w:r>
            <w:r w:rsidR="00E60C6E">
              <w:rPr>
                <w:webHidden/>
              </w:rPr>
              <w:tab/>
            </w:r>
            <w:r w:rsidR="00E60C6E">
              <w:rPr>
                <w:webHidden/>
              </w:rPr>
              <w:fldChar w:fldCharType="begin"/>
            </w:r>
            <w:r w:rsidR="00E60C6E">
              <w:rPr>
                <w:webHidden/>
              </w:rPr>
              <w:instrText xml:space="preserve"> PAGEREF _Toc142997470 \h </w:instrText>
            </w:r>
            <w:r w:rsidR="00E60C6E">
              <w:rPr>
                <w:webHidden/>
              </w:rPr>
            </w:r>
            <w:r w:rsidR="00E60C6E">
              <w:rPr>
                <w:webHidden/>
              </w:rPr>
              <w:fldChar w:fldCharType="separate"/>
            </w:r>
            <w:r w:rsidR="00E60C6E">
              <w:rPr>
                <w:webHidden/>
              </w:rPr>
              <w:t>6</w:t>
            </w:r>
            <w:r w:rsidR="00E60C6E">
              <w:rPr>
                <w:webHidden/>
              </w:rPr>
              <w:fldChar w:fldCharType="end"/>
            </w:r>
          </w:hyperlink>
        </w:p>
        <w:p w14:paraId="479D0E67" w14:textId="7DB7BAF9" w:rsidR="00E60C6E" w:rsidRDefault="00612216">
          <w:pPr>
            <w:pStyle w:val="TOC2"/>
            <w:rPr>
              <w:rFonts w:asciiTheme="minorHAnsi" w:eastAsiaTheme="minorEastAsia" w:hAnsiTheme="minorHAnsi" w:cstheme="minorBidi"/>
              <w:kern w:val="2"/>
              <w:sz w:val="24"/>
              <w:szCs w:val="24"/>
              <w14:ligatures w14:val="standardContextual"/>
            </w:rPr>
          </w:pPr>
          <w:hyperlink w:anchor="_Toc142997471" w:history="1">
            <w:r w:rsidR="00E60C6E" w:rsidRPr="00E07593">
              <w:rPr>
                <w:rStyle w:val="Hyperlink"/>
              </w:rPr>
              <w:t>3.2. Professional endorsement</w:t>
            </w:r>
            <w:r w:rsidR="00E60C6E">
              <w:rPr>
                <w:webHidden/>
              </w:rPr>
              <w:tab/>
            </w:r>
            <w:r w:rsidR="00E60C6E">
              <w:rPr>
                <w:webHidden/>
              </w:rPr>
              <w:fldChar w:fldCharType="begin"/>
            </w:r>
            <w:r w:rsidR="00E60C6E">
              <w:rPr>
                <w:webHidden/>
              </w:rPr>
              <w:instrText xml:space="preserve"> PAGEREF _Toc142997471 \h </w:instrText>
            </w:r>
            <w:r w:rsidR="00E60C6E">
              <w:rPr>
                <w:webHidden/>
              </w:rPr>
            </w:r>
            <w:r w:rsidR="00E60C6E">
              <w:rPr>
                <w:webHidden/>
              </w:rPr>
              <w:fldChar w:fldCharType="separate"/>
            </w:r>
            <w:r w:rsidR="00E60C6E">
              <w:rPr>
                <w:webHidden/>
              </w:rPr>
              <w:t>6</w:t>
            </w:r>
            <w:r w:rsidR="00E60C6E">
              <w:rPr>
                <w:webHidden/>
              </w:rPr>
              <w:fldChar w:fldCharType="end"/>
            </w:r>
          </w:hyperlink>
        </w:p>
        <w:p w14:paraId="6F3E5477" w14:textId="48C8D0CA" w:rsidR="00E60C6E" w:rsidRDefault="00612216">
          <w:pPr>
            <w:pStyle w:val="TOC2"/>
            <w:rPr>
              <w:rFonts w:asciiTheme="minorHAnsi" w:eastAsiaTheme="minorEastAsia" w:hAnsiTheme="minorHAnsi" w:cstheme="minorBidi"/>
              <w:kern w:val="2"/>
              <w:sz w:val="24"/>
              <w:szCs w:val="24"/>
              <w14:ligatures w14:val="standardContextual"/>
            </w:rPr>
          </w:pPr>
          <w:hyperlink w:anchor="_Toc142997472" w:history="1">
            <w:r w:rsidR="00E60C6E" w:rsidRPr="00E07593">
              <w:rPr>
                <w:rStyle w:val="Hyperlink"/>
              </w:rPr>
              <w:t>3.3.  Integrating the taught curriculum and placement in the MALiC</w:t>
            </w:r>
            <w:r w:rsidR="00E60C6E">
              <w:rPr>
                <w:webHidden/>
              </w:rPr>
              <w:tab/>
            </w:r>
            <w:r w:rsidR="00E60C6E">
              <w:rPr>
                <w:webHidden/>
              </w:rPr>
              <w:fldChar w:fldCharType="begin"/>
            </w:r>
            <w:r w:rsidR="00E60C6E">
              <w:rPr>
                <w:webHidden/>
              </w:rPr>
              <w:instrText xml:space="preserve"> PAGEREF _Toc142997472 \h </w:instrText>
            </w:r>
            <w:r w:rsidR="00E60C6E">
              <w:rPr>
                <w:webHidden/>
              </w:rPr>
            </w:r>
            <w:r w:rsidR="00E60C6E">
              <w:rPr>
                <w:webHidden/>
              </w:rPr>
              <w:fldChar w:fldCharType="separate"/>
            </w:r>
            <w:r w:rsidR="00E60C6E">
              <w:rPr>
                <w:webHidden/>
              </w:rPr>
              <w:t>6</w:t>
            </w:r>
            <w:r w:rsidR="00E60C6E">
              <w:rPr>
                <w:webHidden/>
              </w:rPr>
              <w:fldChar w:fldCharType="end"/>
            </w:r>
          </w:hyperlink>
        </w:p>
        <w:p w14:paraId="453B4B45" w14:textId="651419BE" w:rsidR="00E60C6E" w:rsidRDefault="00612216">
          <w:pPr>
            <w:pStyle w:val="TOC3"/>
            <w:tabs>
              <w:tab w:val="right" w:leader="dot" w:pos="8654"/>
            </w:tabs>
            <w:rPr>
              <w:rFonts w:asciiTheme="minorHAnsi" w:eastAsiaTheme="minorEastAsia" w:hAnsiTheme="minorHAnsi" w:cstheme="minorBidi"/>
              <w:iCs w:val="0"/>
              <w:noProof/>
              <w:kern w:val="2"/>
              <w:sz w:val="24"/>
              <w:szCs w:val="24"/>
              <w14:ligatures w14:val="standardContextual"/>
            </w:rPr>
          </w:pPr>
          <w:hyperlink w:anchor="_Toc142997473" w:history="1">
            <w:r w:rsidR="00E60C6E" w:rsidRPr="00E07593">
              <w:rPr>
                <w:rStyle w:val="Hyperlink"/>
                <w:noProof/>
              </w:rPr>
              <w:t>3.3.1. Year 1</w:t>
            </w:r>
            <w:r w:rsidR="00E60C6E">
              <w:rPr>
                <w:noProof/>
                <w:webHidden/>
              </w:rPr>
              <w:tab/>
            </w:r>
            <w:r w:rsidR="00E60C6E">
              <w:rPr>
                <w:noProof/>
                <w:webHidden/>
              </w:rPr>
              <w:fldChar w:fldCharType="begin"/>
            </w:r>
            <w:r w:rsidR="00E60C6E">
              <w:rPr>
                <w:noProof/>
                <w:webHidden/>
              </w:rPr>
              <w:instrText xml:space="preserve"> PAGEREF _Toc142997473 \h </w:instrText>
            </w:r>
            <w:r w:rsidR="00E60C6E">
              <w:rPr>
                <w:noProof/>
                <w:webHidden/>
              </w:rPr>
            </w:r>
            <w:r w:rsidR="00E60C6E">
              <w:rPr>
                <w:noProof/>
                <w:webHidden/>
              </w:rPr>
              <w:fldChar w:fldCharType="separate"/>
            </w:r>
            <w:r w:rsidR="00E60C6E">
              <w:rPr>
                <w:noProof/>
                <w:webHidden/>
              </w:rPr>
              <w:t>7</w:t>
            </w:r>
            <w:r w:rsidR="00E60C6E">
              <w:rPr>
                <w:noProof/>
                <w:webHidden/>
              </w:rPr>
              <w:fldChar w:fldCharType="end"/>
            </w:r>
          </w:hyperlink>
        </w:p>
        <w:p w14:paraId="0EC38171" w14:textId="1A565BE2" w:rsidR="00E60C6E" w:rsidRDefault="00612216">
          <w:pPr>
            <w:pStyle w:val="TOC3"/>
            <w:tabs>
              <w:tab w:val="right" w:leader="dot" w:pos="8654"/>
            </w:tabs>
            <w:rPr>
              <w:rFonts w:asciiTheme="minorHAnsi" w:eastAsiaTheme="minorEastAsia" w:hAnsiTheme="minorHAnsi" w:cstheme="minorBidi"/>
              <w:iCs w:val="0"/>
              <w:noProof/>
              <w:kern w:val="2"/>
              <w:sz w:val="24"/>
              <w:szCs w:val="24"/>
              <w14:ligatures w14:val="standardContextual"/>
            </w:rPr>
          </w:pPr>
          <w:hyperlink w:anchor="_Toc142997474" w:history="1">
            <w:r w:rsidR="00E60C6E" w:rsidRPr="00E07593">
              <w:rPr>
                <w:rStyle w:val="Hyperlink"/>
                <w:noProof/>
              </w:rPr>
              <w:t>3.3.2. Year 2</w:t>
            </w:r>
            <w:r w:rsidR="00E60C6E">
              <w:rPr>
                <w:noProof/>
                <w:webHidden/>
              </w:rPr>
              <w:tab/>
            </w:r>
            <w:r w:rsidR="00E60C6E">
              <w:rPr>
                <w:noProof/>
                <w:webHidden/>
              </w:rPr>
              <w:fldChar w:fldCharType="begin"/>
            </w:r>
            <w:r w:rsidR="00E60C6E">
              <w:rPr>
                <w:noProof/>
                <w:webHidden/>
              </w:rPr>
              <w:instrText xml:space="preserve"> PAGEREF _Toc142997474 \h </w:instrText>
            </w:r>
            <w:r w:rsidR="00E60C6E">
              <w:rPr>
                <w:noProof/>
                <w:webHidden/>
              </w:rPr>
            </w:r>
            <w:r w:rsidR="00E60C6E">
              <w:rPr>
                <w:noProof/>
                <w:webHidden/>
              </w:rPr>
              <w:fldChar w:fldCharType="separate"/>
            </w:r>
            <w:r w:rsidR="00E60C6E">
              <w:rPr>
                <w:noProof/>
                <w:webHidden/>
              </w:rPr>
              <w:t>7</w:t>
            </w:r>
            <w:r w:rsidR="00E60C6E">
              <w:rPr>
                <w:noProof/>
                <w:webHidden/>
              </w:rPr>
              <w:fldChar w:fldCharType="end"/>
            </w:r>
          </w:hyperlink>
        </w:p>
        <w:p w14:paraId="7D498AB0" w14:textId="11C79146" w:rsidR="00E60C6E" w:rsidRDefault="00612216">
          <w:pPr>
            <w:pStyle w:val="TOC3"/>
            <w:tabs>
              <w:tab w:val="right" w:leader="dot" w:pos="8654"/>
            </w:tabs>
            <w:rPr>
              <w:rFonts w:asciiTheme="minorHAnsi" w:eastAsiaTheme="minorEastAsia" w:hAnsiTheme="minorHAnsi" w:cstheme="minorBidi"/>
              <w:iCs w:val="0"/>
              <w:noProof/>
              <w:kern w:val="2"/>
              <w:sz w:val="24"/>
              <w:szCs w:val="24"/>
              <w14:ligatures w14:val="standardContextual"/>
            </w:rPr>
          </w:pPr>
          <w:hyperlink w:anchor="_Toc142997475" w:history="1">
            <w:r w:rsidR="00E60C6E" w:rsidRPr="00E07593">
              <w:rPr>
                <w:rStyle w:val="Hyperlink"/>
                <w:noProof/>
              </w:rPr>
              <w:t>3.3.3. Year 3</w:t>
            </w:r>
            <w:r w:rsidR="00E60C6E">
              <w:rPr>
                <w:noProof/>
                <w:webHidden/>
              </w:rPr>
              <w:tab/>
            </w:r>
            <w:r w:rsidR="00E60C6E">
              <w:rPr>
                <w:noProof/>
                <w:webHidden/>
              </w:rPr>
              <w:fldChar w:fldCharType="begin"/>
            </w:r>
            <w:r w:rsidR="00E60C6E">
              <w:rPr>
                <w:noProof/>
                <w:webHidden/>
              </w:rPr>
              <w:instrText xml:space="preserve"> PAGEREF _Toc142997475 \h </w:instrText>
            </w:r>
            <w:r w:rsidR="00E60C6E">
              <w:rPr>
                <w:noProof/>
                <w:webHidden/>
              </w:rPr>
            </w:r>
            <w:r w:rsidR="00E60C6E">
              <w:rPr>
                <w:noProof/>
                <w:webHidden/>
              </w:rPr>
              <w:fldChar w:fldCharType="separate"/>
            </w:r>
            <w:r w:rsidR="00E60C6E">
              <w:rPr>
                <w:noProof/>
                <w:webHidden/>
              </w:rPr>
              <w:t>8</w:t>
            </w:r>
            <w:r w:rsidR="00E60C6E">
              <w:rPr>
                <w:noProof/>
                <w:webHidden/>
              </w:rPr>
              <w:fldChar w:fldCharType="end"/>
            </w:r>
          </w:hyperlink>
        </w:p>
        <w:p w14:paraId="095A7C73" w14:textId="4F7C87EA" w:rsidR="00E60C6E" w:rsidRDefault="00612216">
          <w:pPr>
            <w:pStyle w:val="TOC3"/>
            <w:tabs>
              <w:tab w:val="right" w:leader="dot" w:pos="8654"/>
            </w:tabs>
            <w:rPr>
              <w:rFonts w:asciiTheme="minorHAnsi" w:eastAsiaTheme="minorEastAsia" w:hAnsiTheme="minorHAnsi" w:cstheme="minorBidi"/>
              <w:iCs w:val="0"/>
              <w:noProof/>
              <w:kern w:val="2"/>
              <w:sz w:val="24"/>
              <w:szCs w:val="24"/>
              <w14:ligatures w14:val="standardContextual"/>
            </w:rPr>
          </w:pPr>
          <w:hyperlink w:anchor="_Toc142997476" w:history="1">
            <w:r w:rsidR="00E60C6E" w:rsidRPr="00E07593">
              <w:rPr>
                <w:rStyle w:val="Hyperlink"/>
                <w:noProof/>
              </w:rPr>
              <w:t>3.3.4. Year 4</w:t>
            </w:r>
            <w:r w:rsidR="00E60C6E">
              <w:rPr>
                <w:noProof/>
                <w:webHidden/>
              </w:rPr>
              <w:tab/>
            </w:r>
            <w:r w:rsidR="00E60C6E">
              <w:rPr>
                <w:noProof/>
                <w:webHidden/>
              </w:rPr>
              <w:fldChar w:fldCharType="begin"/>
            </w:r>
            <w:r w:rsidR="00E60C6E">
              <w:rPr>
                <w:noProof/>
                <w:webHidden/>
              </w:rPr>
              <w:instrText xml:space="preserve"> PAGEREF _Toc142997476 \h </w:instrText>
            </w:r>
            <w:r w:rsidR="00E60C6E">
              <w:rPr>
                <w:noProof/>
                <w:webHidden/>
              </w:rPr>
            </w:r>
            <w:r w:rsidR="00E60C6E">
              <w:rPr>
                <w:noProof/>
                <w:webHidden/>
              </w:rPr>
              <w:fldChar w:fldCharType="separate"/>
            </w:r>
            <w:r w:rsidR="00E60C6E">
              <w:rPr>
                <w:noProof/>
                <w:webHidden/>
              </w:rPr>
              <w:t>9</w:t>
            </w:r>
            <w:r w:rsidR="00E60C6E">
              <w:rPr>
                <w:noProof/>
                <w:webHidden/>
              </w:rPr>
              <w:fldChar w:fldCharType="end"/>
            </w:r>
          </w:hyperlink>
        </w:p>
        <w:p w14:paraId="6F64FAA7" w14:textId="6C0093AA" w:rsidR="00E60C6E" w:rsidRDefault="00612216">
          <w:pPr>
            <w:pStyle w:val="TOC1"/>
            <w:rPr>
              <w:rFonts w:asciiTheme="minorHAnsi" w:eastAsiaTheme="minorEastAsia" w:hAnsiTheme="minorHAnsi" w:cstheme="minorBidi"/>
              <w:bCs w:val="0"/>
              <w:noProof/>
              <w:kern w:val="2"/>
              <w:szCs w:val="24"/>
              <w:lang w:val="en-GB"/>
              <w14:ligatures w14:val="standardContextual"/>
            </w:rPr>
          </w:pPr>
          <w:hyperlink w:anchor="_Toc142997477" w:history="1">
            <w:r w:rsidR="00E60C6E" w:rsidRPr="00E07593">
              <w:rPr>
                <w:rStyle w:val="Hyperlink"/>
                <w:noProof/>
              </w:rPr>
              <w:t>4. Professional Practice Placement 1: Processes and procedures</w:t>
            </w:r>
            <w:r w:rsidR="00E60C6E">
              <w:rPr>
                <w:noProof/>
                <w:webHidden/>
              </w:rPr>
              <w:tab/>
            </w:r>
            <w:r w:rsidR="00E60C6E">
              <w:rPr>
                <w:noProof/>
                <w:webHidden/>
              </w:rPr>
              <w:fldChar w:fldCharType="begin"/>
            </w:r>
            <w:r w:rsidR="00E60C6E">
              <w:rPr>
                <w:noProof/>
                <w:webHidden/>
              </w:rPr>
              <w:instrText xml:space="preserve"> PAGEREF _Toc142997477 \h </w:instrText>
            </w:r>
            <w:r w:rsidR="00E60C6E">
              <w:rPr>
                <w:noProof/>
                <w:webHidden/>
              </w:rPr>
            </w:r>
            <w:r w:rsidR="00E60C6E">
              <w:rPr>
                <w:noProof/>
                <w:webHidden/>
              </w:rPr>
              <w:fldChar w:fldCharType="separate"/>
            </w:r>
            <w:r w:rsidR="00E60C6E">
              <w:rPr>
                <w:noProof/>
                <w:webHidden/>
              </w:rPr>
              <w:t>10</w:t>
            </w:r>
            <w:r w:rsidR="00E60C6E">
              <w:rPr>
                <w:noProof/>
                <w:webHidden/>
              </w:rPr>
              <w:fldChar w:fldCharType="end"/>
            </w:r>
          </w:hyperlink>
        </w:p>
        <w:p w14:paraId="0FF0BF53" w14:textId="33001315" w:rsidR="00E60C6E" w:rsidRDefault="00612216">
          <w:pPr>
            <w:pStyle w:val="TOC2"/>
            <w:rPr>
              <w:rFonts w:asciiTheme="minorHAnsi" w:eastAsiaTheme="minorEastAsia" w:hAnsiTheme="minorHAnsi" w:cstheme="minorBidi"/>
              <w:kern w:val="2"/>
              <w:sz w:val="24"/>
              <w:szCs w:val="24"/>
              <w14:ligatures w14:val="standardContextual"/>
            </w:rPr>
          </w:pPr>
          <w:hyperlink w:anchor="_Toc142997478" w:history="1">
            <w:r w:rsidR="00E60C6E" w:rsidRPr="00E07593">
              <w:rPr>
                <w:rStyle w:val="Hyperlink"/>
              </w:rPr>
              <w:t>4.1 Overview of placement process</w:t>
            </w:r>
            <w:r w:rsidR="00E60C6E">
              <w:rPr>
                <w:webHidden/>
              </w:rPr>
              <w:tab/>
            </w:r>
            <w:r w:rsidR="00E60C6E">
              <w:rPr>
                <w:webHidden/>
              </w:rPr>
              <w:fldChar w:fldCharType="begin"/>
            </w:r>
            <w:r w:rsidR="00E60C6E">
              <w:rPr>
                <w:webHidden/>
              </w:rPr>
              <w:instrText xml:space="preserve"> PAGEREF _Toc142997478 \h </w:instrText>
            </w:r>
            <w:r w:rsidR="00E60C6E">
              <w:rPr>
                <w:webHidden/>
              </w:rPr>
            </w:r>
            <w:r w:rsidR="00E60C6E">
              <w:rPr>
                <w:webHidden/>
              </w:rPr>
              <w:fldChar w:fldCharType="separate"/>
            </w:r>
            <w:r w:rsidR="00E60C6E">
              <w:rPr>
                <w:webHidden/>
              </w:rPr>
              <w:t>10</w:t>
            </w:r>
            <w:r w:rsidR="00E60C6E">
              <w:rPr>
                <w:webHidden/>
              </w:rPr>
              <w:fldChar w:fldCharType="end"/>
            </w:r>
          </w:hyperlink>
        </w:p>
        <w:p w14:paraId="21E880C9" w14:textId="76F1D6CA" w:rsidR="00E60C6E" w:rsidRDefault="00612216">
          <w:pPr>
            <w:pStyle w:val="TOC2"/>
            <w:rPr>
              <w:rFonts w:asciiTheme="minorHAnsi" w:eastAsiaTheme="minorEastAsia" w:hAnsiTheme="minorHAnsi" w:cstheme="minorBidi"/>
              <w:kern w:val="2"/>
              <w:sz w:val="24"/>
              <w:szCs w:val="24"/>
              <w14:ligatures w14:val="standardContextual"/>
            </w:rPr>
          </w:pPr>
          <w:hyperlink w:anchor="_Toc142997479" w:history="1">
            <w:r w:rsidR="00E60C6E" w:rsidRPr="00E07593">
              <w:rPr>
                <w:rStyle w:val="Hyperlink"/>
              </w:rPr>
              <w:t>4.2. Placement in detail: before, during and after</w:t>
            </w:r>
            <w:r w:rsidR="00E60C6E">
              <w:rPr>
                <w:webHidden/>
              </w:rPr>
              <w:tab/>
            </w:r>
            <w:r w:rsidR="00E60C6E">
              <w:rPr>
                <w:webHidden/>
              </w:rPr>
              <w:fldChar w:fldCharType="begin"/>
            </w:r>
            <w:r w:rsidR="00E60C6E">
              <w:rPr>
                <w:webHidden/>
              </w:rPr>
              <w:instrText xml:space="preserve"> PAGEREF _Toc142997479 \h </w:instrText>
            </w:r>
            <w:r w:rsidR="00E60C6E">
              <w:rPr>
                <w:webHidden/>
              </w:rPr>
            </w:r>
            <w:r w:rsidR="00E60C6E">
              <w:rPr>
                <w:webHidden/>
              </w:rPr>
              <w:fldChar w:fldCharType="separate"/>
            </w:r>
            <w:r w:rsidR="00E60C6E">
              <w:rPr>
                <w:webHidden/>
              </w:rPr>
              <w:t>11</w:t>
            </w:r>
            <w:r w:rsidR="00E60C6E">
              <w:rPr>
                <w:webHidden/>
              </w:rPr>
              <w:fldChar w:fldCharType="end"/>
            </w:r>
          </w:hyperlink>
        </w:p>
        <w:p w14:paraId="6FA16A3F" w14:textId="6D0E5AFA" w:rsidR="00E60C6E" w:rsidRDefault="00612216">
          <w:pPr>
            <w:pStyle w:val="TOC3"/>
            <w:tabs>
              <w:tab w:val="right" w:leader="dot" w:pos="8654"/>
            </w:tabs>
            <w:rPr>
              <w:rFonts w:asciiTheme="minorHAnsi" w:eastAsiaTheme="minorEastAsia" w:hAnsiTheme="minorHAnsi" w:cstheme="minorBidi"/>
              <w:iCs w:val="0"/>
              <w:noProof/>
              <w:kern w:val="2"/>
              <w:sz w:val="24"/>
              <w:szCs w:val="24"/>
              <w14:ligatures w14:val="standardContextual"/>
            </w:rPr>
          </w:pPr>
          <w:hyperlink w:anchor="_Toc142997480" w:history="1">
            <w:r w:rsidR="00E60C6E" w:rsidRPr="00E07593">
              <w:rPr>
                <w:rStyle w:val="Hyperlink"/>
                <w:noProof/>
              </w:rPr>
              <w:t>4.2.1 Pre placement</w:t>
            </w:r>
            <w:r w:rsidR="00E60C6E">
              <w:rPr>
                <w:noProof/>
                <w:webHidden/>
              </w:rPr>
              <w:tab/>
            </w:r>
            <w:r w:rsidR="00E60C6E">
              <w:rPr>
                <w:noProof/>
                <w:webHidden/>
              </w:rPr>
              <w:fldChar w:fldCharType="begin"/>
            </w:r>
            <w:r w:rsidR="00E60C6E">
              <w:rPr>
                <w:noProof/>
                <w:webHidden/>
              </w:rPr>
              <w:instrText xml:space="preserve"> PAGEREF _Toc142997480 \h </w:instrText>
            </w:r>
            <w:r w:rsidR="00E60C6E">
              <w:rPr>
                <w:noProof/>
                <w:webHidden/>
              </w:rPr>
            </w:r>
            <w:r w:rsidR="00E60C6E">
              <w:rPr>
                <w:noProof/>
                <w:webHidden/>
              </w:rPr>
              <w:fldChar w:fldCharType="separate"/>
            </w:r>
            <w:r w:rsidR="00E60C6E">
              <w:rPr>
                <w:noProof/>
                <w:webHidden/>
              </w:rPr>
              <w:t>11</w:t>
            </w:r>
            <w:r w:rsidR="00E60C6E">
              <w:rPr>
                <w:noProof/>
                <w:webHidden/>
              </w:rPr>
              <w:fldChar w:fldCharType="end"/>
            </w:r>
          </w:hyperlink>
        </w:p>
        <w:p w14:paraId="1E75DAD1" w14:textId="2680A0C4" w:rsidR="00E60C6E" w:rsidRDefault="00612216">
          <w:pPr>
            <w:pStyle w:val="TOC3"/>
            <w:tabs>
              <w:tab w:val="right" w:leader="dot" w:pos="8654"/>
            </w:tabs>
            <w:rPr>
              <w:rFonts w:asciiTheme="minorHAnsi" w:eastAsiaTheme="minorEastAsia" w:hAnsiTheme="minorHAnsi" w:cstheme="minorBidi"/>
              <w:iCs w:val="0"/>
              <w:noProof/>
              <w:kern w:val="2"/>
              <w:sz w:val="24"/>
              <w:szCs w:val="24"/>
              <w14:ligatures w14:val="standardContextual"/>
            </w:rPr>
          </w:pPr>
          <w:hyperlink w:anchor="_Toc142997481" w:history="1">
            <w:r w:rsidR="00E60C6E" w:rsidRPr="00E07593">
              <w:rPr>
                <w:rStyle w:val="Hyperlink"/>
                <w:noProof/>
              </w:rPr>
              <w:t>4.2.2 During placement</w:t>
            </w:r>
            <w:r w:rsidR="00E60C6E">
              <w:rPr>
                <w:noProof/>
                <w:webHidden/>
              </w:rPr>
              <w:tab/>
            </w:r>
            <w:r w:rsidR="00E60C6E">
              <w:rPr>
                <w:noProof/>
                <w:webHidden/>
              </w:rPr>
              <w:fldChar w:fldCharType="begin"/>
            </w:r>
            <w:r w:rsidR="00E60C6E">
              <w:rPr>
                <w:noProof/>
                <w:webHidden/>
              </w:rPr>
              <w:instrText xml:space="preserve"> PAGEREF _Toc142997481 \h </w:instrText>
            </w:r>
            <w:r w:rsidR="00E60C6E">
              <w:rPr>
                <w:noProof/>
                <w:webHidden/>
              </w:rPr>
            </w:r>
            <w:r w:rsidR="00E60C6E">
              <w:rPr>
                <w:noProof/>
                <w:webHidden/>
              </w:rPr>
              <w:fldChar w:fldCharType="separate"/>
            </w:r>
            <w:r w:rsidR="00E60C6E">
              <w:rPr>
                <w:noProof/>
                <w:webHidden/>
              </w:rPr>
              <w:t>11</w:t>
            </w:r>
            <w:r w:rsidR="00E60C6E">
              <w:rPr>
                <w:noProof/>
                <w:webHidden/>
              </w:rPr>
              <w:fldChar w:fldCharType="end"/>
            </w:r>
          </w:hyperlink>
        </w:p>
        <w:p w14:paraId="2A583501" w14:textId="205C520B" w:rsidR="00E60C6E" w:rsidRDefault="00612216">
          <w:pPr>
            <w:pStyle w:val="TOC3"/>
            <w:tabs>
              <w:tab w:val="right" w:leader="dot" w:pos="8654"/>
            </w:tabs>
            <w:rPr>
              <w:rFonts w:asciiTheme="minorHAnsi" w:eastAsiaTheme="minorEastAsia" w:hAnsiTheme="minorHAnsi" w:cstheme="minorBidi"/>
              <w:iCs w:val="0"/>
              <w:noProof/>
              <w:kern w:val="2"/>
              <w:sz w:val="24"/>
              <w:szCs w:val="24"/>
              <w14:ligatures w14:val="standardContextual"/>
            </w:rPr>
          </w:pPr>
          <w:hyperlink w:anchor="_Toc142997482" w:history="1">
            <w:r w:rsidR="00E60C6E" w:rsidRPr="00E07593">
              <w:rPr>
                <w:rStyle w:val="Hyperlink"/>
                <w:noProof/>
              </w:rPr>
              <w:t>4.3.3. End of placement</w:t>
            </w:r>
            <w:r w:rsidR="00E60C6E">
              <w:rPr>
                <w:noProof/>
                <w:webHidden/>
              </w:rPr>
              <w:tab/>
            </w:r>
            <w:r w:rsidR="00E60C6E">
              <w:rPr>
                <w:noProof/>
                <w:webHidden/>
              </w:rPr>
              <w:fldChar w:fldCharType="begin"/>
            </w:r>
            <w:r w:rsidR="00E60C6E">
              <w:rPr>
                <w:noProof/>
                <w:webHidden/>
              </w:rPr>
              <w:instrText xml:space="preserve"> PAGEREF _Toc142997482 \h </w:instrText>
            </w:r>
            <w:r w:rsidR="00E60C6E">
              <w:rPr>
                <w:noProof/>
                <w:webHidden/>
              </w:rPr>
            </w:r>
            <w:r w:rsidR="00E60C6E">
              <w:rPr>
                <w:noProof/>
                <w:webHidden/>
              </w:rPr>
              <w:fldChar w:fldCharType="separate"/>
            </w:r>
            <w:r w:rsidR="00E60C6E">
              <w:rPr>
                <w:noProof/>
                <w:webHidden/>
              </w:rPr>
              <w:t>12</w:t>
            </w:r>
            <w:r w:rsidR="00E60C6E">
              <w:rPr>
                <w:noProof/>
                <w:webHidden/>
              </w:rPr>
              <w:fldChar w:fldCharType="end"/>
            </w:r>
          </w:hyperlink>
        </w:p>
        <w:p w14:paraId="14F6403B" w14:textId="6B38157C" w:rsidR="00E60C6E" w:rsidRDefault="00612216">
          <w:pPr>
            <w:pStyle w:val="TOC1"/>
            <w:rPr>
              <w:rFonts w:asciiTheme="minorHAnsi" w:eastAsiaTheme="minorEastAsia" w:hAnsiTheme="minorHAnsi" w:cstheme="minorBidi"/>
              <w:bCs w:val="0"/>
              <w:noProof/>
              <w:kern w:val="2"/>
              <w:szCs w:val="24"/>
              <w:lang w:val="en-GB"/>
              <w14:ligatures w14:val="standardContextual"/>
            </w:rPr>
          </w:pPr>
          <w:hyperlink w:anchor="_Toc142997483" w:history="1">
            <w:r w:rsidR="00E60C6E" w:rsidRPr="00E07593">
              <w:rPr>
                <w:rStyle w:val="Hyperlink"/>
                <w:noProof/>
              </w:rPr>
              <w:t>5. Assessment &amp; Feedback.</w:t>
            </w:r>
            <w:r w:rsidR="00E60C6E">
              <w:rPr>
                <w:noProof/>
                <w:webHidden/>
              </w:rPr>
              <w:tab/>
            </w:r>
            <w:r w:rsidR="00E60C6E">
              <w:rPr>
                <w:noProof/>
                <w:webHidden/>
              </w:rPr>
              <w:fldChar w:fldCharType="begin"/>
            </w:r>
            <w:r w:rsidR="00E60C6E">
              <w:rPr>
                <w:noProof/>
                <w:webHidden/>
              </w:rPr>
              <w:instrText xml:space="preserve"> PAGEREF _Toc142997483 \h </w:instrText>
            </w:r>
            <w:r w:rsidR="00E60C6E">
              <w:rPr>
                <w:noProof/>
                <w:webHidden/>
              </w:rPr>
            </w:r>
            <w:r w:rsidR="00E60C6E">
              <w:rPr>
                <w:noProof/>
                <w:webHidden/>
              </w:rPr>
              <w:fldChar w:fldCharType="separate"/>
            </w:r>
            <w:r w:rsidR="00E60C6E">
              <w:rPr>
                <w:noProof/>
                <w:webHidden/>
              </w:rPr>
              <w:t>13</w:t>
            </w:r>
            <w:r w:rsidR="00E60C6E">
              <w:rPr>
                <w:noProof/>
                <w:webHidden/>
              </w:rPr>
              <w:fldChar w:fldCharType="end"/>
            </w:r>
          </w:hyperlink>
        </w:p>
        <w:p w14:paraId="460ADB3E" w14:textId="6D0FE7FB" w:rsidR="00E60C6E" w:rsidRDefault="00612216">
          <w:pPr>
            <w:pStyle w:val="TOC2"/>
            <w:rPr>
              <w:rFonts w:asciiTheme="minorHAnsi" w:eastAsiaTheme="minorEastAsia" w:hAnsiTheme="minorHAnsi" w:cstheme="minorBidi"/>
              <w:kern w:val="2"/>
              <w:sz w:val="24"/>
              <w:szCs w:val="24"/>
              <w14:ligatures w14:val="standardContextual"/>
            </w:rPr>
          </w:pPr>
          <w:hyperlink w:anchor="_Toc142997484" w:history="1">
            <w:r w:rsidR="00E60C6E" w:rsidRPr="00E07593">
              <w:rPr>
                <w:rStyle w:val="Hyperlink"/>
              </w:rPr>
              <w:t>5.1. Components of assessment:</w:t>
            </w:r>
            <w:r w:rsidR="00E60C6E">
              <w:rPr>
                <w:webHidden/>
              </w:rPr>
              <w:tab/>
            </w:r>
            <w:r w:rsidR="00E60C6E">
              <w:rPr>
                <w:webHidden/>
              </w:rPr>
              <w:fldChar w:fldCharType="begin"/>
            </w:r>
            <w:r w:rsidR="00E60C6E">
              <w:rPr>
                <w:webHidden/>
              </w:rPr>
              <w:instrText xml:space="preserve"> PAGEREF _Toc142997484 \h </w:instrText>
            </w:r>
            <w:r w:rsidR="00E60C6E">
              <w:rPr>
                <w:webHidden/>
              </w:rPr>
            </w:r>
            <w:r w:rsidR="00E60C6E">
              <w:rPr>
                <w:webHidden/>
              </w:rPr>
              <w:fldChar w:fldCharType="separate"/>
            </w:r>
            <w:r w:rsidR="00E60C6E">
              <w:rPr>
                <w:webHidden/>
              </w:rPr>
              <w:t>13</w:t>
            </w:r>
            <w:r w:rsidR="00E60C6E">
              <w:rPr>
                <w:webHidden/>
              </w:rPr>
              <w:fldChar w:fldCharType="end"/>
            </w:r>
          </w:hyperlink>
        </w:p>
        <w:p w14:paraId="2989C220" w14:textId="560E436F" w:rsidR="00E60C6E" w:rsidRDefault="00612216">
          <w:pPr>
            <w:pStyle w:val="TOC2"/>
            <w:rPr>
              <w:rFonts w:asciiTheme="minorHAnsi" w:eastAsiaTheme="minorEastAsia" w:hAnsiTheme="minorHAnsi" w:cstheme="minorBidi"/>
              <w:kern w:val="2"/>
              <w:sz w:val="24"/>
              <w:szCs w:val="24"/>
              <w14:ligatures w14:val="standardContextual"/>
            </w:rPr>
          </w:pPr>
          <w:hyperlink w:anchor="_Toc142997485" w:history="1">
            <w:r w:rsidR="00E60C6E" w:rsidRPr="00E07593">
              <w:rPr>
                <w:rStyle w:val="Hyperlink"/>
              </w:rPr>
              <w:t>5.2. Feedback to student</w:t>
            </w:r>
            <w:r w:rsidR="00E60C6E">
              <w:rPr>
                <w:webHidden/>
              </w:rPr>
              <w:tab/>
            </w:r>
            <w:r w:rsidR="00E60C6E">
              <w:rPr>
                <w:webHidden/>
              </w:rPr>
              <w:fldChar w:fldCharType="begin"/>
            </w:r>
            <w:r w:rsidR="00E60C6E">
              <w:rPr>
                <w:webHidden/>
              </w:rPr>
              <w:instrText xml:space="preserve"> PAGEREF _Toc142997485 \h </w:instrText>
            </w:r>
            <w:r w:rsidR="00E60C6E">
              <w:rPr>
                <w:webHidden/>
              </w:rPr>
            </w:r>
            <w:r w:rsidR="00E60C6E">
              <w:rPr>
                <w:webHidden/>
              </w:rPr>
              <w:fldChar w:fldCharType="separate"/>
            </w:r>
            <w:r w:rsidR="00E60C6E">
              <w:rPr>
                <w:webHidden/>
              </w:rPr>
              <w:t>13</w:t>
            </w:r>
            <w:r w:rsidR="00E60C6E">
              <w:rPr>
                <w:webHidden/>
              </w:rPr>
              <w:fldChar w:fldCharType="end"/>
            </w:r>
          </w:hyperlink>
        </w:p>
        <w:p w14:paraId="24E90EFB" w14:textId="718127A9" w:rsidR="00E60C6E" w:rsidRDefault="00612216">
          <w:pPr>
            <w:pStyle w:val="TOC1"/>
            <w:rPr>
              <w:rFonts w:asciiTheme="minorHAnsi" w:eastAsiaTheme="minorEastAsia" w:hAnsiTheme="minorHAnsi" w:cstheme="minorBidi"/>
              <w:bCs w:val="0"/>
              <w:noProof/>
              <w:kern w:val="2"/>
              <w:szCs w:val="24"/>
              <w:lang w:val="en-GB"/>
              <w14:ligatures w14:val="standardContextual"/>
            </w:rPr>
          </w:pPr>
          <w:hyperlink w:anchor="_Toc142997486" w:history="1">
            <w:r w:rsidR="00E60C6E" w:rsidRPr="00E07593">
              <w:rPr>
                <w:rStyle w:val="Hyperlink"/>
                <w:noProof/>
              </w:rPr>
              <w:t>6.  Support and Supervision</w:t>
            </w:r>
            <w:r w:rsidR="00E60C6E">
              <w:rPr>
                <w:noProof/>
                <w:webHidden/>
              </w:rPr>
              <w:tab/>
            </w:r>
            <w:r w:rsidR="00E60C6E">
              <w:rPr>
                <w:noProof/>
                <w:webHidden/>
              </w:rPr>
              <w:fldChar w:fldCharType="begin"/>
            </w:r>
            <w:r w:rsidR="00E60C6E">
              <w:rPr>
                <w:noProof/>
                <w:webHidden/>
              </w:rPr>
              <w:instrText xml:space="preserve"> PAGEREF _Toc142997486 \h </w:instrText>
            </w:r>
            <w:r w:rsidR="00E60C6E">
              <w:rPr>
                <w:noProof/>
                <w:webHidden/>
              </w:rPr>
            </w:r>
            <w:r w:rsidR="00E60C6E">
              <w:rPr>
                <w:noProof/>
                <w:webHidden/>
              </w:rPr>
              <w:fldChar w:fldCharType="separate"/>
            </w:r>
            <w:r w:rsidR="00E60C6E">
              <w:rPr>
                <w:noProof/>
                <w:webHidden/>
              </w:rPr>
              <w:t>14</w:t>
            </w:r>
            <w:r w:rsidR="00E60C6E">
              <w:rPr>
                <w:noProof/>
                <w:webHidden/>
              </w:rPr>
              <w:fldChar w:fldCharType="end"/>
            </w:r>
          </w:hyperlink>
        </w:p>
        <w:p w14:paraId="1BF0865B" w14:textId="08A3CB03" w:rsidR="00E60C6E" w:rsidRDefault="00612216">
          <w:pPr>
            <w:pStyle w:val="TOC2"/>
            <w:rPr>
              <w:rFonts w:asciiTheme="minorHAnsi" w:eastAsiaTheme="minorEastAsia" w:hAnsiTheme="minorHAnsi" w:cstheme="minorBidi"/>
              <w:kern w:val="2"/>
              <w:sz w:val="24"/>
              <w:szCs w:val="24"/>
              <w14:ligatures w14:val="standardContextual"/>
            </w:rPr>
          </w:pPr>
          <w:hyperlink w:anchor="_Toc142997487" w:history="1">
            <w:r w:rsidR="00E60C6E" w:rsidRPr="00E07593">
              <w:rPr>
                <w:rStyle w:val="Hyperlink"/>
              </w:rPr>
              <w:t>6.1. Placement agency and supervisor</w:t>
            </w:r>
            <w:r w:rsidR="00E60C6E">
              <w:rPr>
                <w:webHidden/>
              </w:rPr>
              <w:tab/>
            </w:r>
            <w:r w:rsidR="00E60C6E">
              <w:rPr>
                <w:webHidden/>
              </w:rPr>
              <w:fldChar w:fldCharType="begin"/>
            </w:r>
            <w:r w:rsidR="00E60C6E">
              <w:rPr>
                <w:webHidden/>
              </w:rPr>
              <w:instrText xml:space="preserve"> PAGEREF _Toc142997487 \h </w:instrText>
            </w:r>
            <w:r w:rsidR="00E60C6E">
              <w:rPr>
                <w:webHidden/>
              </w:rPr>
            </w:r>
            <w:r w:rsidR="00E60C6E">
              <w:rPr>
                <w:webHidden/>
              </w:rPr>
              <w:fldChar w:fldCharType="separate"/>
            </w:r>
            <w:r w:rsidR="00E60C6E">
              <w:rPr>
                <w:webHidden/>
              </w:rPr>
              <w:t>14</w:t>
            </w:r>
            <w:r w:rsidR="00E60C6E">
              <w:rPr>
                <w:webHidden/>
              </w:rPr>
              <w:fldChar w:fldCharType="end"/>
            </w:r>
          </w:hyperlink>
        </w:p>
        <w:p w14:paraId="755F1C5C" w14:textId="492B7F2B" w:rsidR="00E60C6E" w:rsidRDefault="00612216">
          <w:pPr>
            <w:pStyle w:val="TOC2"/>
            <w:rPr>
              <w:rFonts w:asciiTheme="minorHAnsi" w:eastAsiaTheme="minorEastAsia" w:hAnsiTheme="minorHAnsi" w:cstheme="minorBidi"/>
              <w:kern w:val="2"/>
              <w:sz w:val="24"/>
              <w:szCs w:val="24"/>
              <w14:ligatures w14:val="standardContextual"/>
            </w:rPr>
          </w:pPr>
          <w:hyperlink w:anchor="_Toc142997488" w:history="1">
            <w:r w:rsidR="00E60C6E" w:rsidRPr="00E07593">
              <w:rPr>
                <w:rStyle w:val="Hyperlink"/>
              </w:rPr>
              <w:t>6.2.   University support</w:t>
            </w:r>
            <w:r w:rsidR="00E60C6E">
              <w:rPr>
                <w:webHidden/>
              </w:rPr>
              <w:tab/>
            </w:r>
            <w:r w:rsidR="00E60C6E">
              <w:rPr>
                <w:webHidden/>
              </w:rPr>
              <w:fldChar w:fldCharType="begin"/>
            </w:r>
            <w:r w:rsidR="00E60C6E">
              <w:rPr>
                <w:webHidden/>
              </w:rPr>
              <w:instrText xml:space="preserve"> PAGEREF _Toc142997488 \h </w:instrText>
            </w:r>
            <w:r w:rsidR="00E60C6E">
              <w:rPr>
                <w:webHidden/>
              </w:rPr>
            </w:r>
            <w:r w:rsidR="00E60C6E">
              <w:rPr>
                <w:webHidden/>
              </w:rPr>
              <w:fldChar w:fldCharType="separate"/>
            </w:r>
            <w:r w:rsidR="00E60C6E">
              <w:rPr>
                <w:webHidden/>
              </w:rPr>
              <w:t>14</w:t>
            </w:r>
            <w:r w:rsidR="00E60C6E">
              <w:rPr>
                <w:webHidden/>
              </w:rPr>
              <w:fldChar w:fldCharType="end"/>
            </w:r>
          </w:hyperlink>
        </w:p>
        <w:p w14:paraId="5CCFE450" w14:textId="19A518BE" w:rsidR="00E60C6E" w:rsidRDefault="00612216">
          <w:pPr>
            <w:pStyle w:val="TOC1"/>
            <w:rPr>
              <w:rFonts w:asciiTheme="minorHAnsi" w:eastAsiaTheme="minorEastAsia" w:hAnsiTheme="minorHAnsi" w:cstheme="minorBidi"/>
              <w:bCs w:val="0"/>
              <w:noProof/>
              <w:kern w:val="2"/>
              <w:szCs w:val="24"/>
              <w:lang w:val="en-GB"/>
              <w14:ligatures w14:val="standardContextual"/>
            </w:rPr>
          </w:pPr>
          <w:hyperlink w:anchor="_Toc142997489" w:history="1">
            <w:r w:rsidR="00E60C6E" w:rsidRPr="00E07593">
              <w:rPr>
                <w:rStyle w:val="Hyperlink"/>
                <w:noProof/>
              </w:rPr>
              <w:t>7.  Frequently Asked Questions</w:t>
            </w:r>
            <w:r w:rsidR="00E60C6E">
              <w:rPr>
                <w:noProof/>
                <w:webHidden/>
              </w:rPr>
              <w:tab/>
            </w:r>
            <w:r w:rsidR="00E60C6E">
              <w:rPr>
                <w:noProof/>
                <w:webHidden/>
              </w:rPr>
              <w:fldChar w:fldCharType="begin"/>
            </w:r>
            <w:r w:rsidR="00E60C6E">
              <w:rPr>
                <w:noProof/>
                <w:webHidden/>
              </w:rPr>
              <w:instrText xml:space="preserve"> PAGEREF _Toc142997489 \h </w:instrText>
            </w:r>
            <w:r w:rsidR="00E60C6E">
              <w:rPr>
                <w:noProof/>
                <w:webHidden/>
              </w:rPr>
            </w:r>
            <w:r w:rsidR="00E60C6E">
              <w:rPr>
                <w:noProof/>
                <w:webHidden/>
              </w:rPr>
              <w:fldChar w:fldCharType="separate"/>
            </w:r>
            <w:r w:rsidR="00E60C6E">
              <w:rPr>
                <w:noProof/>
                <w:webHidden/>
              </w:rPr>
              <w:t>15</w:t>
            </w:r>
            <w:r w:rsidR="00E60C6E">
              <w:rPr>
                <w:noProof/>
                <w:webHidden/>
              </w:rPr>
              <w:fldChar w:fldCharType="end"/>
            </w:r>
          </w:hyperlink>
        </w:p>
        <w:p w14:paraId="2E76CAAC" w14:textId="26E9A080" w:rsidR="00E60C6E" w:rsidRDefault="00612216">
          <w:pPr>
            <w:pStyle w:val="TOC2"/>
            <w:rPr>
              <w:rFonts w:asciiTheme="minorHAnsi" w:eastAsiaTheme="minorEastAsia" w:hAnsiTheme="minorHAnsi" w:cstheme="minorBidi"/>
              <w:kern w:val="2"/>
              <w:sz w:val="24"/>
              <w:szCs w:val="24"/>
              <w14:ligatures w14:val="standardContextual"/>
            </w:rPr>
          </w:pPr>
          <w:hyperlink w:anchor="_Toc142997490" w:history="1">
            <w:r w:rsidR="00E60C6E" w:rsidRPr="00E07593">
              <w:rPr>
                <w:rStyle w:val="Hyperlink"/>
              </w:rPr>
              <w:t>7.1. How many hours should a student spend on placement per week?</w:t>
            </w:r>
            <w:r w:rsidR="00E60C6E">
              <w:rPr>
                <w:webHidden/>
              </w:rPr>
              <w:tab/>
            </w:r>
            <w:r w:rsidR="00E60C6E">
              <w:rPr>
                <w:webHidden/>
              </w:rPr>
              <w:fldChar w:fldCharType="begin"/>
            </w:r>
            <w:r w:rsidR="00E60C6E">
              <w:rPr>
                <w:webHidden/>
              </w:rPr>
              <w:instrText xml:space="preserve"> PAGEREF _Toc142997490 \h </w:instrText>
            </w:r>
            <w:r w:rsidR="00E60C6E">
              <w:rPr>
                <w:webHidden/>
              </w:rPr>
            </w:r>
            <w:r w:rsidR="00E60C6E">
              <w:rPr>
                <w:webHidden/>
              </w:rPr>
              <w:fldChar w:fldCharType="separate"/>
            </w:r>
            <w:r w:rsidR="00E60C6E">
              <w:rPr>
                <w:webHidden/>
              </w:rPr>
              <w:t>15</w:t>
            </w:r>
            <w:r w:rsidR="00E60C6E">
              <w:rPr>
                <w:webHidden/>
              </w:rPr>
              <w:fldChar w:fldCharType="end"/>
            </w:r>
          </w:hyperlink>
        </w:p>
        <w:p w14:paraId="1E49FAC2" w14:textId="444F567A" w:rsidR="00E60C6E" w:rsidRDefault="00612216">
          <w:pPr>
            <w:pStyle w:val="TOC2"/>
            <w:rPr>
              <w:rFonts w:asciiTheme="minorHAnsi" w:eastAsiaTheme="minorEastAsia" w:hAnsiTheme="minorHAnsi" w:cstheme="minorBidi"/>
              <w:kern w:val="2"/>
              <w:sz w:val="24"/>
              <w:szCs w:val="24"/>
              <w14:ligatures w14:val="standardContextual"/>
            </w:rPr>
          </w:pPr>
          <w:hyperlink w:anchor="_Toc142997491" w:history="1">
            <w:r w:rsidR="00E60C6E" w:rsidRPr="00E07593">
              <w:rPr>
                <w:rStyle w:val="Hyperlink"/>
              </w:rPr>
              <w:t>7.2. How much study time should students expect to have?</w:t>
            </w:r>
            <w:r w:rsidR="00E60C6E">
              <w:rPr>
                <w:webHidden/>
              </w:rPr>
              <w:tab/>
            </w:r>
            <w:r w:rsidR="00E60C6E">
              <w:rPr>
                <w:webHidden/>
              </w:rPr>
              <w:fldChar w:fldCharType="begin"/>
            </w:r>
            <w:r w:rsidR="00E60C6E">
              <w:rPr>
                <w:webHidden/>
              </w:rPr>
              <w:instrText xml:space="preserve"> PAGEREF _Toc142997491 \h </w:instrText>
            </w:r>
            <w:r w:rsidR="00E60C6E">
              <w:rPr>
                <w:webHidden/>
              </w:rPr>
            </w:r>
            <w:r w:rsidR="00E60C6E">
              <w:rPr>
                <w:webHidden/>
              </w:rPr>
              <w:fldChar w:fldCharType="separate"/>
            </w:r>
            <w:r w:rsidR="00E60C6E">
              <w:rPr>
                <w:webHidden/>
              </w:rPr>
              <w:t>15</w:t>
            </w:r>
            <w:r w:rsidR="00E60C6E">
              <w:rPr>
                <w:webHidden/>
              </w:rPr>
              <w:fldChar w:fldCharType="end"/>
            </w:r>
          </w:hyperlink>
        </w:p>
        <w:p w14:paraId="1725A8E4" w14:textId="4C9BBBE7" w:rsidR="00E60C6E" w:rsidRDefault="00612216">
          <w:pPr>
            <w:pStyle w:val="TOC2"/>
            <w:rPr>
              <w:rFonts w:asciiTheme="minorHAnsi" w:eastAsiaTheme="minorEastAsia" w:hAnsiTheme="minorHAnsi" w:cstheme="minorBidi"/>
              <w:kern w:val="2"/>
              <w:sz w:val="24"/>
              <w:szCs w:val="24"/>
              <w14:ligatures w14:val="standardContextual"/>
            </w:rPr>
          </w:pPr>
          <w:hyperlink w:anchor="_Toc142997492" w:history="1">
            <w:r w:rsidR="00E60C6E" w:rsidRPr="00E07593">
              <w:rPr>
                <w:rStyle w:val="Hyperlink"/>
              </w:rPr>
              <w:t>7.3. What if students need to take time off for illness or other reasons?</w:t>
            </w:r>
            <w:r w:rsidR="00E60C6E">
              <w:rPr>
                <w:webHidden/>
              </w:rPr>
              <w:tab/>
            </w:r>
            <w:r w:rsidR="00E60C6E">
              <w:rPr>
                <w:webHidden/>
              </w:rPr>
              <w:fldChar w:fldCharType="begin"/>
            </w:r>
            <w:r w:rsidR="00E60C6E">
              <w:rPr>
                <w:webHidden/>
              </w:rPr>
              <w:instrText xml:space="preserve"> PAGEREF _Toc142997492 \h </w:instrText>
            </w:r>
            <w:r w:rsidR="00E60C6E">
              <w:rPr>
                <w:webHidden/>
              </w:rPr>
            </w:r>
            <w:r w:rsidR="00E60C6E">
              <w:rPr>
                <w:webHidden/>
              </w:rPr>
              <w:fldChar w:fldCharType="separate"/>
            </w:r>
            <w:r w:rsidR="00E60C6E">
              <w:rPr>
                <w:webHidden/>
              </w:rPr>
              <w:t>16</w:t>
            </w:r>
            <w:r w:rsidR="00E60C6E">
              <w:rPr>
                <w:webHidden/>
              </w:rPr>
              <w:fldChar w:fldCharType="end"/>
            </w:r>
          </w:hyperlink>
        </w:p>
        <w:p w14:paraId="1ACCE016" w14:textId="4709D949" w:rsidR="00E60C6E" w:rsidRDefault="00612216">
          <w:pPr>
            <w:pStyle w:val="TOC2"/>
            <w:rPr>
              <w:rFonts w:asciiTheme="minorHAnsi" w:eastAsiaTheme="minorEastAsia" w:hAnsiTheme="minorHAnsi" w:cstheme="minorBidi"/>
              <w:kern w:val="2"/>
              <w:sz w:val="24"/>
              <w:szCs w:val="24"/>
              <w14:ligatures w14:val="standardContextual"/>
            </w:rPr>
          </w:pPr>
          <w:hyperlink w:anchor="_Toc142997493" w:history="1">
            <w:r w:rsidR="00E60C6E" w:rsidRPr="00E07593">
              <w:rPr>
                <w:rStyle w:val="Hyperlink"/>
              </w:rPr>
              <w:t>7.4. What kind of things should we cover in supervision?</w:t>
            </w:r>
            <w:r w:rsidR="00E60C6E">
              <w:rPr>
                <w:webHidden/>
              </w:rPr>
              <w:tab/>
            </w:r>
            <w:r w:rsidR="00E60C6E">
              <w:rPr>
                <w:webHidden/>
              </w:rPr>
              <w:fldChar w:fldCharType="begin"/>
            </w:r>
            <w:r w:rsidR="00E60C6E">
              <w:rPr>
                <w:webHidden/>
              </w:rPr>
              <w:instrText xml:space="preserve"> PAGEREF _Toc142997493 \h </w:instrText>
            </w:r>
            <w:r w:rsidR="00E60C6E">
              <w:rPr>
                <w:webHidden/>
              </w:rPr>
            </w:r>
            <w:r w:rsidR="00E60C6E">
              <w:rPr>
                <w:webHidden/>
              </w:rPr>
              <w:fldChar w:fldCharType="separate"/>
            </w:r>
            <w:r w:rsidR="00E60C6E">
              <w:rPr>
                <w:webHidden/>
              </w:rPr>
              <w:t>16</w:t>
            </w:r>
            <w:r w:rsidR="00E60C6E">
              <w:rPr>
                <w:webHidden/>
              </w:rPr>
              <w:fldChar w:fldCharType="end"/>
            </w:r>
          </w:hyperlink>
        </w:p>
        <w:p w14:paraId="40BD7ABE" w14:textId="48B23788" w:rsidR="00E60C6E" w:rsidRDefault="00612216">
          <w:pPr>
            <w:pStyle w:val="TOC2"/>
            <w:rPr>
              <w:rFonts w:asciiTheme="minorHAnsi" w:eastAsiaTheme="minorEastAsia" w:hAnsiTheme="minorHAnsi" w:cstheme="minorBidi"/>
              <w:kern w:val="2"/>
              <w:sz w:val="24"/>
              <w:szCs w:val="24"/>
              <w14:ligatures w14:val="standardContextual"/>
            </w:rPr>
          </w:pPr>
          <w:hyperlink w:anchor="_Toc142997494" w:history="1">
            <w:r w:rsidR="00E60C6E" w:rsidRPr="00E07593">
              <w:rPr>
                <w:rStyle w:val="Hyperlink"/>
              </w:rPr>
              <w:t>7.5. How much priority should be given to external demands?</w:t>
            </w:r>
            <w:r w:rsidR="00E60C6E">
              <w:rPr>
                <w:webHidden/>
              </w:rPr>
              <w:tab/>
            </w:r>
            <w:r w:rsidR="00E60C6E">
              <w:rPr>
                <w:webHidden/>
              </w:rPr>
              <w:fldChar w:fldCharType="begin"/>
            </w:r>
            <w:r w:rsidR="00E60C6E">
              <w:rPr>
                <w:webHidden/>
              </w:rPr>
              <w:instrText xml:space="preserve"> PAGEREF _Toc142997494 \h </w:instrText>
            </w:r>
            <w:r w:rsidR="00E60C6E">
              <w:rPr>
                <w:webHidden/>
              </w:rPr>
            </w:r>
            <w:r w:rsidR="00E60C6E">
              <w:rPr>
                <w:webHidden/>
              </w:rPr>
              <w:fldChar w:fldCharType="separate"/>
            </w:r>
            <w:r w:rsidR="00E60C6E">
              <w:rPr>
                <w:webHidden/>
              </w:rPr>
              <w:t>16</w:t>
            </w:r>
            <w:r w:rsidR="00E60C6E">
              <w:rPr>
                <w:webHidden/>
              </w:rPr>
              <w:fldChar w:fldCharType="end"/>
            </w:r>
          </w:hyperlink>
        </w:p>
        <w:p w14:paraId="401AA131" w14:textId="519AA764" w:rsidR="00E60C6E" w:rsidRDefault="00612216">
          <w:pPr>
            <w:pStyle w:val="TOC2"/>
            <w:rPr>
              <w:rFonts w:asciiTheme="minorHAnsi" w:eastAsiaTheme="minorEastAsia" w:hAnsiTheme="minorHAnsi" w:cstheme="minorBidi"/>
              <w:kern w:val="2"/>
              <w:sz w:val="24"/>
              <w:szCs w:val="24"/>
              <w14:ligatures w14:val="standardContextual"/>
            </w:rPr>
          </w:pPr>
          <w:hyperlink w:anchor="_Toc142997495" w:history="1">
            <w:r w:rsidR="00E60C6E" w:rsidRPr="00E07593">
              <w:rPr>
                <w:rStyle w:val="Hyperlink"/>
              </w:rPr>
              <w:t>7.6. How should I judge whether a student should be given a pass or a fail?</w:t>
            </w:r>
            <w:r w:rsidR="00E60C6E">
              <w:rPr>
                <w:webHidden/>
              </w:rPr>
              <w:tab/>
            </w:r>
            <w:r w:rsidR="00E60C6E">
              <w:rPr>
                <w:webHidden/>
              </w:rPr>
              <w:fldChar w:fldCharType="begin"/>
            </w:r>
            <w:r w:rsidR="00E60C6E">
              <w:rPr>
                <w:webHidden/>
              </w:rPr>
              <w:instrText xml:space="preserve"> PAGEREF _Toc142997495 \h </w:instrText>
            </w:r>
            <w:r w:rsidR="00E60C6E">
              <w:rPr>
                <w:webHidden/>
              </w:rPr>
            </w:r>
            <w:r w:rsidR="00E60C6E">
              <w:rPr>
                <w:webHidden/>
              </w:rPr>
              <w:fldChar w:fldCharType="separate"/>
            </w:r>
            <w:r w:rsidR="00E60C6E">
              <w:rPr>
                <w:webHidden/>
              </w:rPr>
              <w:t>17</w:t>
            </w:r>
            <w:r w:rsidR="00E60C6E">
              <w:rPr>
                <w:webHidden/>
              </w:rPr>
              <w:fldChar w:fldCharType="end"/>
            </w:r>
          </w:hyperlink>
        </w:p>
        <w:p w14:paraId="58A6AA4B" w14:textId="67A9F1E9" w:rsidR="00E60C6E" w:rsidRDefault="00612216">
          <w:pPr>
            <w:pStyle w:val="TOC2"/>
            <w:rPr>
              <w:rFonts w:asciiTheme="minorHAnsi" w:eastAsiaTheme="minorEastAsia" w:hAnsiTheme="minorHAnsi" w:cstheme="minorBidi"/>
              <w:kern w:val="2"/>
              <w:sz w:val="24"/>
              <w:szCs w:val="24"/>
              <w14:ligatures w14:val="standardContextual"/>
            </w:rPr>
          </w:pPr>
          <w:hyperlink w:anchor="_Toc142997496" w:history="1">
            <w:r w:rsidR="00E60C6E" w:rsidRPr="00E07593">
              <w:rPr>
                <w:rStyle w:val="Hyperlink"/>
              </w:rPr>
              <w:t>7.7. What if things start to go wrong?</w:t>
            </w:r>
            <w:r w:rsidR="00E60C6E">
              <w:rPr>
                <w:webHidden/>
              </w:rPr>
              <w:tab/>
            </w:r>
            <w:r w:rsidR="00E60C6E">
              <w:rPr>
                <w:webHidden/>
              </w:rPr>
              <w:fldChar w:fldCharType="begin"/>
            </w:r>
            <w:r w:rsidR="00E60C6E">
              <w:rPr>
                <w:webHidden/>
              </w:rPr>
              <w:instrText xml:space="preserve"> PAGEREF _Toc142997496 \h </w:instrText>
            </w:r>
            <w:r w:rsidR="00E60C6E">
              <w:rPr>
                <w:webHidden/>
              </w:rPr>
            </w:r>
            <w:r w:rsidR="00E60C6E">
              <w:rPr>
                <w:webHidden/>
              </w:rPr>
              <w:fldChar w:fldCharType="separate"/>
            </w:r>
            <w:r w:rsidR="00E60C6E">
              <w:rPr>
                <w:webHidden/>
              </w:rPr>
              <w:t>17</w:t>
            </w:r>
            <w:r w:rsidR="00E60C6E">
              <w:rPr>
                <w:webHidden/>
              </w:rPr>
              <w:fldChar w:fldCharType="end"/>
            </w:r>
          </w:hyperlink>
        </w:p>
        <w:p w14:paraId="0CDFE2C1" w14:textId="3EAC8E86" w:rsidR="00E60C6E" w:rsidRDefault="00612216">
          <w:pPr>
            <w:pStyle w:val="TOC1"/>
            <w:rPr>
              <w:rFonts w:asciiTheme="minorHAnsi" w:eastAsiaTheme="minorEastAsia" w:hAnsiTheme="minorHAnsi" w:cstheme="minorBidi"/>
              <w:bCs w:val="0"/>
              <w:noProof/>
              <w:kern w:val="2"/>
              <w:szCs w:val="24"/>
              <w:lang w:val="en-GB"/>
              <w14:ligatures w14:val="standardContextual"/>
            </w:rPr>
          </w:pPr>
          <w:hyperlink w:anchor="_Toc142997497" w:history="1">
            <w:r w:rsidR="00E60C6E" w:rsidRPr="00E07593">
              <w:rPr>
                <w:rStyle w:val="Hyperlink"/>
                <w:noProof/>
              </w:rPr>
              <w:t>8.  A note on appendices</w:t>
            </w:r>
            <w:r w:rsidR="00E60C6E">
              <w:rPr>
                <w:noProof/>
                <w:webHidden/>
              </w:rPr>
              <w:tab/>
            </w:r>
            <w:r w:rsidR="00E60C6E">
              <w:rPr>
                <w:noProof/>
                <w:webHidden/>
              </w:rPr>
              <w:fldChar w:fldCharType="begin"/>
            </w:r>
            <w:r w:rsidR="00E60C6E">
              <w:rPr>
                <w:noProof/>
                <w:webHidden/>
              </w:rPr>
              <w:instrText xml:space="preserve"> PAGEREF _Toc142997497 \h </w:instrText>
            </w:r>
            <w:r w:rsidR="00E60C6E">
              <w:rPr>
                <w:noProof/>
                <w:webHidden/>
              </w:rPr>
            </w:r>
            <w:r w:rsidR="00E60C6E">
              <w:rPr>
                <w:noProof/>
                <w:webHidden/>
              </w:rPr>
              <w:fldChar w:fldCharType="separate"/>
            </w:r>
            <w:r w:rsidR="00E60C6E">
              <w:rPr>
                <w:noProof/>
                <w:webHidden/>
              </w:rPr>
              <w:t>18</w:t>
            </w:r>
            <w:r w:rsidR="00E60C6E">
              <w:rPr>
                <w:noProof/>
                <w:webHidden/>
              </w:rPr>
              <w:fldChar w:fldCharType="end"/>
            </w:r>
          </w:hyperlink>
        </w:p>
        <w:p w14:paraId="2E007368" w14:textId="040AC1FC" w:rsidR="00E06930" w:rsidRDefault="00481DFC">
          <w:r w:rsidRPr="00EA1CF0">
            <w:rPr>
              <w:rFonts w:ascii="Arial" w:hAnsi="Arial" w:cs="Arial"/>
              <w:sz w:val="20"/>
              <w:szCs w:val="20"/>
            </w:rPr>
            <w:fldChar w:fldCharType="end"/>
          </w:r>
        </w:p>
      </w:sdtContent>
    </w:sdt>
    <w:p w14:paraId="57C71A83" w14:textId="77777777" w:rsidR="0023321C" w:rsidRDefault="0023321C">
      <w:pPr>
        <w:rPr>
          <w:rFonts w:ascii="Arial" w:eastAsia="Times" w:hAnsi="Arial"/>
          <w:b/>
          <w:szCs w:val="20"/>
          <w:lang w:eastAsia="en-US"/>
        </w:rPr>
      </w:pPr>
      <w:bookmarkStart w:id="0" w:name="_Toc207683059"/>
      <w:r>
        <w:br w:type="page"/>
      </w:r>
    </w:p>
    <w:p w14:paraId="09D8CF10" w14:textId="76528BB8" w:rsidR="006338EC" w:rsidRPr="00D11CF0" w:rsidRDefault="004A7258" w:rsidP="00866B38">
      <w:pPr>
        <w:pStyle w:val="Heading1"/>
      </w:pPr>
      <w:bookmarkStart w:id="1" w:name="_Toc142997464"/>
      <w:r w:rsidRPr="00D11CF0">
        <w:lastRenderedPageBreak/>
        <w:t xml:space="preserve">1. </w:t>
      </w:r>
      <w:r w:rsidR="006338EC" w:rsidRPr="00D11CF0">
        <w:t>Welcome</w:t>
      </w:r>
      <w:r w:rsidR="00DD24CA">
        <w:t>.</w:t>
      </w:r>
      <w:bookmarkEnd w:id="1"/>
    </w:p>
    <w:p w14:paraId="3D307915" w14:textId="28D8F7F1" w:rsidR="00E331B8" w:rsidRPr="00E331B8" w:rsidRDefault="00A33003" w:rsidP="00F4166D">
      <w:pPr>
        <w:spacing w:line="276" w:lineRule="auto"/>
        <w:jc w:val="both"/>
        <w:rPr>
          <w:rFonts w:ascii="Arial" w:eastAsia="Times" w:hAnsi="Arial" w:cs="Arial"/>
        </w:rPr>
      </w:pPr>
      <w:r w:rsidRPr="00D11CF0">
        <w:rPr>
          <w:rFonts w:ascii="Arial" w:eastAsia="Times" w:hAnsi="Arial" w:cs="Arial"/>
        </w:rPr>
        <w:t xml:space="preserve">Welcome to the </w:t>
      </w:r>
      <w:r w:rsidR="007D29FF">
        <w:rPr>
          <w:rFonts w:ascii="Arial" w:eastAsia="Times" w:hAnsi="Arial" w:cs="Arial"/>
        </w:rPr>
        <w:t>2</w:t>
      </w:r>
      <w:r w:rsidR="007A3D1E">
        <w:rPr>
          <w:rFonts w:ascii="Arial" w:eastAsia="Times" w:hAnsi="Arial" w:cs="Arial"/>
        </w:rPr>
        <w:t>02</w:t>
      </w:r>
      <w:r w:rsidR="00F970FC">
        <w:rPr>
          <w:rFonts w:ascii="Arial" w:eastAsia="Times" w:hAnsi="Arial" w:cs="Arial"/>
        </w:rPr>
        <w:t>4</w:t>
      </w:r>
      <w:r w:rsidR="007A3D1E">
        <w:rPr>
          <w:rFonts w:ascii="Arial" w:eastAsia="Times" w:hAnsi="Arial" w:cs="Arial"/>
        </w:rPr>
        <w:t>/</w:t>
      </w:r>
      <w:r w:rsidR="00B9448C">
        <w:rPr>
          <w:rFonts w:ascii="Arial" w:eastAsia="Times" w:hAnsi="Arial" w:cs="Arial"/>
        </w:rPr>
        <w:t>2</w:t>
      </w:r>
      <w:r w:rsidR="00F970FC">
        <w:rPr>
          <w:rFonts w:ascii="Arial" w:eastAsia="Times" w:hAnsi="Arial" w:cs="Arial"/>
        </w:rPr>
        <w:t>5</w:t>
      </w:r>
      <w:r w:rsidR="00B9448C" w:rsidRPr="00D11CF0">
        <w:rPr>
          <w:rFonts w:ascii="Arial" w:eastAsia="Times" w:hAnsi="Arial" w:cs="Arial"/>
        </w:rPr>
        <w:t xml:space="preserve"> Learning</w:t>
      </w:r>
      <w:r w:rsidR="003119B4" w:rsidRPr="00D11CF0">
        <w:rPr>
          <w:rFonts w:ascii="Arial" w:eastAsia="Times" w:hAnsi="Arial" w:cs="Arial"/>
        </w:rPr>
        <w:t xml:space="preserve"> </w:t>
      </w:r>
      <w:r w:rsidR="002F73AC" w:rsidRPr="00D11CF0">
        <w:rPr>
          <w:rFonts w:ascii="Arial" w:eastAsia="Times" w:hAnsi="Arial" w:cs="Arial"/>
        </w:rPr>
        <w:t>i</w:t>
      </w:r>
      <w:r w:rsidR="003119B4" w:rsidRPr="00D11CF0">
        <w:rPr>
          <w:rFonts w:ascii="Arial" w:eastAsia="Times" w:hAnsi="Arial" w:cs="Arial"/>
        </w:rPr>
        <w:t>n Communities</w:t>
      </w:r>
      <w:r w:rsidR="004A7258" w:rsidRPr="00D11CF0">
        <w:rPr>
          <w:rFonts w:ascii="Arial" w:eastAsia="Times" w:hAnsi="Arial" w:cs="Arial"/>
        </w:rPr>
        <w:t>:</w:t>
      </w:r>
      <w:r w:rsidR="003119B4" w:rsidRPr="00D11CF0">
        <w:rPr>
          <w:rFonts w:ascii="Arial" w:eastAsia="Times" w:hAnsi="Arial" w:cs="Arial"/>
        </w:rPr>
        <w:t xml:space="preserve"> </w:t>
      </w:r>
      <w:r w:rsidR="001F5CDC" w:rsidRPr="00D11CF0">
        <w:rPr>
          <w:rFonts w:ascii="Arial" w:eastAsia="Times" w:hAnsi="Arial" w:cs="Arial"/>
        </w:rPr>
        <w:t>Professional Practice</w:t>
      </w:r>
      <w:r w:rsidR="00ED20E0">
        <w:rPr>
          <w:rFonts w:ascii="Arial" w:eastAsia="Times" w:hAnsi="Arial" w:cs="Arial"/>
        </w:rPr>
        <w:t xml:space="preserve"> Placement</w:t>
      </w:r>
      <w:r w:rsidR="001F5CDC" w:rsidRPr="00D11CF0">
        <w:rPr>
          <w:rFonts w:ascii="Arial" w:eastAsia="Times" w:hAnsi="Arial" w:cs="Arial"/>
        </w:rPr>
        <w:t xml:space="preserve"> </w:t>
      </w:r>
      <w:r w:rsidR="00C45F6C">
        <w:rPr>
          <w:rFonts w:ascii="Arial" w:eastAsia="Times" w:hAnsi="Arial" w:cs="Arial"/>
        </w:rPr>
        <w:t>1</w:t>
      </w:r>
      <w:r w:rsidR="003119B4" w:rsidRPr="00D11CF0">
        <w:rPr>
          <w:rFonts w:ascii="Arial" w:eastAsia="Times" w:hAnsi="Arial" w:cs="Arial"/>
        </w:rPr>
        <w:t xml:space="preserve"> (</w:t>
      </w:r>
      <w:r w:rsidR="00481DFC">
        <w:rPr>
          <w:rFonts w:ascii="Arial" w:eastAsia="Times" w:hAnsi="Arial" w:cs="Arial"/>
        </w:rPr>
        <w:t>P</w:t>
      </w:r>
      <w:r w:rsidR="003119B4" w:rsidRPr="00D11CF0">
        <w:rPr>
          <w:rFonts w:ascii="Arial" w:eastAsia="Times" w:hAnsi="Arial" w:cs="Arial"/>
        </w:rPr>
        <w:t>PP</w:t>
      </w:r>
      <w:r w:rsidR="00C45F6C">
        <w:rPr>
          <w:rFonts w:ascii="Arial" w:eastAsia="Times" w:hAnsi="Arial" w:cs="Arial"/>
        </w:rPr>
        <w:t>1</w:t>
      </w:r>
      <w:r w:rsidR="003119B4" w:rsidRPr="00D11CF0">
        <w:rPr>
          <w:rFonts w:ascii="Arial" w:eastAsia="Times" w:hAnsi="Arial" w:cs="Arial"/>
        </w:rPr>
        <w:t>)</w:t>
      </w:r>
      <w:r w:rsidR="006338EC" w:rsidRPr="00D11CF0">
        <w:rPr>
          <w:rFonts w:ascii="Arial" w:eastAsia="Times" w:hAnsi="Arial" w:cs="Arial"/>
        </w:rPr>
        <w:t xml:space="preserve"> Handbook.  It is designed to give </w:t>
      </w:r>
      <w:r w:rsidR="00E54DA0" w:rsidRPr="00D11CF0">
        <w:rPr>
          <w:rFonts w:ascii="Arial" w:eastAsia="Times" w:hAnsi="Arial" w:cs="Arial"/>
        </w:rPr>
        <w:t>both students and supervisors</w:t>
      </w:r>
      <w:r w:rsidR="006338EC" w:rsidRPr="00D11CF0">
        <w:rPr>
          <w:rFonts w:ascii="Arial" w:eastAsia="Times" w:hAnsi="Arial" w:cs="Arial"/>
        </w:rPr>
        <w:t xml:space="preserve"> a broad picture of the a</w:t>
      </w:r>
      <w:r w:rsidR="00CE57DA" w:rsidRPr="00D11CF0">
        <w:rPr>
          <w:rFonts w:ascii="Arial" w:eastAsia="Times" w:hAnsi="Arial" w:cs="Arial"/>
        </w:rPr>
        <w:t xml:space="preserve">ims and objectives of the </w:t>
      </w:r>
      <w:r w:rsidR="002F1B23" w:rsidRPr="00D11CF0">
        <w:rPr>
          <w:rFonts w:ascii="Arial" w:eastAsia="Times" w:hAnsi="Arial" w:cs="Arial"/>
        </w:rPr>
        <w:t>professional practice</w:t>
      </w:r>
      <w:r w:rsidR="00CE57DA" w:rsidRPr="00D11CF0">
        <w:rPr>
          <w:rFonts w:ascii="Arial" w:eastAsia="Times" w:hAnsi="Arial" w:cs="Arial"/>
        </w:rPr>
        <w:t xml:space="preserve"> </w:t>
      </w:r>
      <w:r w:rsidR="006338EC" w:rsidRPr="00D11CF0">
        <w:rPr>
          <w:rFonts w:ascii="Arial" w:eastAsia="Times" w:hAnsi="Arial" w:cs="Arial"/>
        </w:rPr>
        <w:t xml:space="preserve">placement and the </w:t>
      </w:r>
      <w:r w:rsidR="002F1B23" w:rsidRPr="00D11CF0">
        <w:rPr>
          <w:rFonts w:ascii="Arial" w:eastAsia="Times" w:hAnsi="Arial" w:cs="Arial"/>
        </w:rPr>
        <w:t xml:space="preserve">related </w:t>
      </w:r>
      <w:r w:rsidR="006338EC" w:rsidRPr="00D11CF0">
        <w:rPr>
          <w:rFonts w:ascii="Arial" w:eastAsia="Times" w:hAnsi="Arial" w:cs="Arial"/>
        </w:rPr>
        <w:t xml:space="preserve">procedures </w:t>
      </w:r>
      <w:r w:rsidR="002F1B23" w:rsidRPr="00D11CF0">
        <w:rPr>
          <w:rFonts w:ascii="Arial" w:eastAsia="Times" w:hAnsi="Arial" w:cs="Arial"/>
        </w:rPr>
        <w:t xml:space="preserve">and processes. </w:t>
      </w:r>
      <w:r w:rsidR="00996BE5">
        <w:rPr>
          <w:rFonts w:ascii="Arial" w:eastAsia="Times" w:hAnsi="Arial" w:cs="Arial"/>
        </w:rPr>
        <w:t>B</w:t>
      </w:r>
      <w:r w:rsidR="008400E0">
        <w:rPr>
          <w:rFonts w:ascii="Arial" w:eastAsia="Times" w:hAnsi="Arial" w:cs="Arial"/>
        </w:rPr>
        <w:t>lank copies of all the relevant paperwork and required reports</w:t>
      </w:r>
      <w:r w:rsidR="00996BE5">
        <w:rPr>
          <w:rFonts w:ascii="Arial" w:eastAsia="Times" w:hAnsi="Arial" w:cs="Arial"/>
        </w:rPr>
        <w:t xml:space="preserve"> are available as appendices to this document. </w:t>
      </w:r>
      <w:r w:rsidR="00B9448C">
        <w:rPr>
          <w:rFonts w:ascii="Arial" w:eastAsia="Times" w:hAnsi="Arial" w:cs="Arial"/>
        </w:rPr>
        <w:t xml:space="preserve">These appendices and other relevant paperwork are now on our </w:t>
      </w:r>
      <w:r w:rsidR="00F970FC">
        <w:rPr>
          <w:rFonts w:ascii="Arial" w:eastAsia="Times" w:hAnsi="Arial" w:cs="Arial"/>
        </w:rPr>
        <w:t>online</w:t>
      </w:r>
      <w:r w:rsidR="00B9448C">
        <w:rPr>
          <w:rFonts w:ascii="Arial" w:eastAsia="Times" w:hAnsi="Arial" w:cs="Arial"/>
        </w:rPr>
        <w:t xml:space="preserve"> </w:t>
      </w:r>
      <w:r w:rsidR="00B9448C" w:rsidRPr="00E331B8">
        <w:rPr>
          <w:rFonts w:ascii="Arial" w:eastAsia="Times" w:hAnsi="Arial" w:cs="Arial"/>
        </w:rPr>
        <w:t>placement course website:</w:t>
      </w:r>
    </w:p>
    <w:p w14:paraId="368969D0" w14:textId="6371DAEB" w:rsidR="00996BE5" w:rsidRPr="00E331B8" w:rsidRDefault="00612216" w:rsidP="00F4166D">
      <w:pPr>
        <w:spacing w:line="276" w:lineRule="auto"/>
        <w:jc w:val="both"/>
        <w:rPr>
          <w:rFonts w:ascii="Arial" w:eastAsia="Times" w:hAnsi="Arial" w:cs="Arial"/>
          <w:color w:val="FF0000"/>
        </w:rPr>
      </w:pPr>
      <w:hyperlink r:id="rId14" w:history="1">
        <w:r w:rsidR="00B9448C" w:rsidRPr="00E331B8">
          <w:rPr>
            <w:rStyle w:val="Hyperlink"/>
            <w:rFonts w:ascii="Arial" w:eastAsia="Times" w:hAnsi="Arial" w:cs="Arial"/>
          </w:rPr>
          <w:t>www.ed.ac.uk/education/professional-learning/placement-information/learning-in-communities</w:t>
        </w:r>
      </w:hyperlink>
    </w:p>
    <w:p w14:paraId="1C213B89" w14:textId="77777777" w:rsidR="00996BE5" w:rsidRPr="00E331B8" w:rsidRDefault="00996BE5" w:rsidP="00F4166D">
      <w:pPr>
        <w:spacing w:line="276" w:lineRule="auto"/>
        <w:jc w:val="both"/>
        <w:rPr>
          <w:rFonts w:ascii="Arial" w:eastAsia="Times" w:hAnsi="Arial" w:cs="Arial"/>
        </w:rPr>
      </w:pPr>
    </w:p>
    <w:p w14:paraId="5D8C5B6D" w14:textId="4090B74E" w:rsidR="006338EC" w:rsidRPr="00D11CF0" w:rsidRDefault="008400E0" w:rsidP="00F4166D">
      <w:pPr>
        <w:spacing w:line="276" w:lineRule="auto"/>
        <w:jc w:val="both"/>
        <w:rPr>
          <w:rFonts w:ascii="Arial" w:eastAsia="Times" w:hAnsi="Arial" w:cs="Arial"/>
        </w:rPr>
      </w:pPr>
      <w:r w:rsidRPr="00E331B8">
        <w:rPr>
          <w:rFonts w:ascii="Arial" w:eastAsia="Times" w:hAnsi="Arial" w:cs="Arial"/>
        </w:rPr>
        <w:t>We</w:t>
      </w:r>
      <w:r w:rsidR="006338EC" w:rsidRPr="00E331B8">
        <w:rPr>
          <w:rFonts w:ascii="Arial" w:eastAsia="Times" w:hAnsi="Arial" w:cs="Arial"/>
        </w:rPr>
        <w:t xml:space="preserve"> hope </w:t>
      </w:r>
      <w:r w:rsidRPr="00E331B8">
        <w:rPr>
          <w:rFonts w:ascii="Arial" w:eastAsia="Times" w:hAnsi="Arial" w:cs="Arial"/>
        </w:rPr>
        <w:t>this handbook</w:t>
      </w:r>
      <w:r w:rsidR="006338EC" w:rsidRPr="00E331B8">
        <w:rPr>
          <w:rFonts w:ascii="Arial" w:eastAsia="Times" w:hAnsi="Arial" w:cs="Arial"/>
        </w:rPr>
        <w:t xml:space="preserve"> proves useful to you but if you have any </w:t>
      </w:r>
      <w:r w:rsidR="00ED6358" w:rsidRPr="00E331B8">
        <w:rPr>
          <w:rFonts w:ascii="Arial" w:eastAsia="Times" w:hAnsi="Arial" w:cs="Arial"/>
        </w:rPr>
        <w:t>questions,</w:t>
      </w:r>
      <w:r w:rsidR="006338EC" w:rsidRPr="00E331B8">
        <w:rPr>
          <w:rFonts w:ascii="Arial" w:eastAsia="Times" w:hAnsi="Arial" w:cs="Arial"/>
        </w:rPr>
        <w:t xml:space="preserve"> please don’t hesitate</w:t>
      </w:r>
      <w:r w:rsidR="006338EC" w:rsidRPr="00D11CF0">
        <w:rPr>
          <w:rFonts w:ascii="Arial" w:eastAsia="Times" w:hAnsi="Arial" w:cs="Arial"/>
        </w:rPr>
        <w:t xml:space="preserve"> to contact </w:t>
      </w:r>
      <w:r w:rsidR="00FA297A" w:rsidRPr="00D11CF0">
        <w:rPr>
          <w:rFonts w:ascii="Arial" w:eastAsia="Times" w:hAnsi="Arial" w:cs="Arial"/>
        </w:rPr>
        <w:t>us</w:t>
      </w:r>
      <w:r w:rsidR="006338EC" w:rsidRPr="00D11CF0">
        <w:rPr>
          <w:rFonts w:ascii="Arial" w:eastAsia="Times" w:hAnsi="Arial" w:cs="Arial"/>
        </w:rPr>
        <w:t xml:space="preserve"> at any time. </w:t>
      </w:r>
      <w:r w:rsidR="00E54DA0" w:rsidRPr="00D11CF0">
        <w:rPr>
          <w:rFonts w:ascii="Arial" w:eastAsia="Times" w:hAnsi="Arial" w:cs="Arial"/>
        </w:rPr>
        <w:t xml:space="preserve">Students should also consult the course </w:t>
      </w:r>
      <w:r w:rsidR="00ED6358" w:rsidRPr="00D11CF0">
        <w:rPr>
          <w:rFonts w:ascii="Arial" w:eastAsia="Times" w:hAnsi="Arial" w:cs="Arial"/>
        </w:rPr>
        <w:t xml:space="preserve">handbook and the course </w:t>
      </w:r>
      <w:r w:rsidR="00E54DA0" w:rsidRPr="00D11CF0">
        <w:rPr>
          <w:rFonts w:ascii="Arial" w:eastAsia="Times" w:hAnsi="Arial" w:cs="Arial"/>
        </w:rPr>
        <w:t>learn page</w:t>
      </w:r>
      <w:r w:rsidR="0023033F">
        <w:rPr>
          <w:rFonts w:ascii="Arial" w:eastAsia="Times" w:hAnsi="Arial" w:cs="Arial"/>
        </w:rPr>
        <w:t>s</w:t>
      </w:r>
      <w:r w:rsidR="00E54DA0" w:rsidRPr="00D11CF0">
        <w:rPr>
          <w:rFonts w:ascii="Arial" w:eastAsia="Times" w:hAnsi="Arial" w:cs="Arial"/>
        </w:rPr>
        <w:t xml:space="preserve"> for specific details of the course and the assessment </w:t>
      </w:r>
      <w:r w:rsidR="00830159" w:rsidRPr="00D11CF0">
        <w:rPr>
          <w:rFonts w:ascii="Arial" w:eastAsia="Times" w:hAnsi="Arial" w:cs="Arial"/>
        </w:rPr>
        <w:t>procedures</w:t>
      </w:r>
      <w:r w:rsidR="00E54DA0" w:rsidRPr="00D11CF0">
        <w:rPr>
          <w:rFonts w:ascii="Arial" w:eastAsia="Times" w:hAnsi="Arial" w:cs="Arial"/>
        </w:rPr>
        <w:t>.</w:t>
      </w:r>
      <w:r w:rsidR="006338EC" w:rsidRPr="00D11CF0">
        <w:rPr>
          <w:rFonts w:ascii="Arial" w:eastAsia="Times" w:hAnsi="Arial" w:cs="Arial"/>
        </w:rPr>
        <w:t xml:space="preserve"> </w:t>
      </w:r>
    </w:p>
    <w:p w14:paraId="6C9C416C" w14:textId="77777777" w:rsidR="006338EC" w:rsidRPr="00D11CF0" w:rsidRDefault="006338EC" w:rsidP="00F4166D">
      <w:pPr>
        <w:spacing w:line="276" w:lineRule="auto"/>
        <w:jc w:val="both"/>
        <w:rPr>
          <w:rFonts w:ascii="Arial" w:eastAsia="Times" w:hAnsi="Arial" w:cs="Arial"/>
        </w:rPr>
      </w:pPr>
    </w:p>
    <w:p w14:paraId="4186BF2D" w14:textId="026A062E" w:rsidR="006338EC" w:rsidRPr="00D11CF0" w:rsidRDefault="006338EC" w:rsidP="00F4166D">
      <w:pPr>
        <w:spacing w:line="276" w:lineRule="auto"/>
        <w:jc w:val="both"/>
        <w:rPr>
          <w:rFonts w:ascii="Arial" w:eastAsia="Times" w:hAnsi="Arial" w:cs="Arial"/>
        </w:rPr>
      </w:pPr>
      <w:r w:rsidRPr="00D11CF0">
        <w:rPr>
          <w:rFonts w:ascii="Arial" w:eastAsia="Times" w:hAnsi="Arial" w:cs="Arial"/>
        </w:rPr>
        <w:t xml:space="preserve">The partnership between the university and the field of practice remains a central component in the education of professional </w:t>
      </w:r>
      <w:r w:rsidR="00ED6358" w:rsidRPr="00D11CF0">
        <w:rPr>
          <w:rFonts w:ascii="Arial" w:eastAsia="Times" w:hAnsi="Arial" w:cs="Arial"/>
        </w:rPr>
        <w:t xml:space="preserve">Community Learning and Development </w:t>
      </w:r>
      <w:r w:rsidRPr="00D11CF0">
        <w:rPr>
          <w:rFonts w:ascii="Arial" w:eastAsia="Times" w:hAnsi="Arial" w:cs="Arial"/>
        </w:rPr>
        <w:t>practitioners</w:t>
      </w:r>
      <w:r w:rsidR="00ED6358" w:rsidRPr="00D11CF0">
        <w:rPr>
          <w:rFonts w:ascii="Arial" w:eastAsia="Times" w:hAnsi="Arial" w:cs="Arial"/>
        </w:rPr>
        <w:t xml:space="preserve"> (CLD)</w:t>
      </w:r>
      <w:r w:rsidRPr="00D11CF0">
        <w:rPr>
          <w:rFonts w:ascii="Arial" w:eastAsia="Times" w:hAnsi="Arial" w:cs="Arial"/>
        </w:rPr>
        <w:t xml:space="preserve"> both in terms of their skills base and their ability to analyse practice.  We value this partnership highly and </w:t>
      </w:r>
      <w:r w:rsidR="00FA297A" w:rsidRPr="00D11CF0">
        <w:rPr>
          <w:rFonts w:ascii="Arial" w:eastAsia="Times" w:hAnsi="Arial" w:cs="Arial"/>
        </w:rPr>
        <w:t>work</w:t>
      </w:r>
      <w:r w:rsidRPr="00D11CF0">
        <w:rPr>
          <w:rFonts w:ascii="Arial" w:eastAsia="Times" w:hAnsi="Arial" w:cs="Arial"/>
        </w:rPr>
        <w:t xml:space="preserve"> to strengthen it in the future. We are grateful to those who continue to support the professional preparation of emerging generations of community educators through offering their time and the resources of their agency as a site of learning for students.  Thank you for your commitment.</w:t>
      </w:r>
    </w:p>
    <w:p w14:paraId="6960ED66" w14:textId="77777777" w:rsidR="006338EC" w:rsidRPr="00D11CF0" w:rsidRDefault="006338EC" w:rsidP="00FA297A">
      <w:pPr>
        <w:rPr>
          <w:rFonts w:ascii="Arial" w:eastAsia="Times" w:hAnsi="Arial" w:cs="Arial"/>
        </w:rPr>
      </w:pPr>
    </w:p>
    <w:p w14:paraId="42A019AE" w14:textId="77777777" w:rsidR="006338EC" w:rsidRPr="00D11CF0" w:rsidRDefault="006338EC" w:rsidP="006338EC">
      <w:pPr>
        <w:rPr>
          <w:rFonts w:ascii="Arial" w:eastAsia="Times" w:hAnsi="Arial" w:cs="Arial"/>
        </w:rPr>
      </w:pPr>
    </w:p>
    <w:p w14:paraId="1305FE3B" w14:textId="0E7D429B" w:rsidR="006338EC" w:rsidRPr="00D11CF0" w:rsidRDefault="0076564E" w:rsidP="00F4166D">
      <w:pPr>
        <w:pStyle w:val="Heading2"/>
        <w:spacing w:line="276" w:lineRule="auto"/>
        <w:rPr>
          <w:rFonts w:cs="Arial"/>
        </w:rPr>
      </w:pPr>
      <w:bookmarkStart w:id="2" w:name="_Toc142997465"/>
      <w:r w:rsidRPr="00D11CF0">
        <w:rPr>
          <w:rFonts w:cs="Arial"/>
        </w:rPr>
        <w:t xml:space="preserve">1.1. </w:t>
      </w:r>
      <w:r w:rsidR="006338EC" w:rsidRPr="00D11CF0">
        <w:rPr>
          <w:rFonts w:cs="Arial"/>
        </w:rPr>
        <w:t>Key Contacts</w:t>
      </w:r>
      <w:bookmarkEnd w:id="0"/>
      <w:bookmarkEnd w:id="2"/>
    </w:p>
    <w:p w14:paraId="3FD429B4" w14:textId="4DCFB3F6" w:rsidR="00F0640D" w:rsidRPr="00933535" w:rsidRDefault="00F0640D" w:rsidP="00F4166D">
      <w:pPr>
        <w:spacing w:line="276" w:lineRule="auto"/>
        <w:rPr>
          <w:rFonts w:ascii="Arial" w:hAnsi="Arial" w:cs="Arial"/>
          <w:b/>
          <w:bCs/>
        </w:rPr>
      </w:pPr>
      <w:r w:rsidRPr="00F4166D">
        <w:rPr>
          <w:rFonts w:ascii="Arial" w:hAnsi="Arial" w:cs="Arial"/>
          <w:b/>
          <w:bCs/>
        </w:rPr>
        <w:t>Course Organiser</w:t>
      </w:r>
    </w:p>
    <w:p w14:paraId="2A770D1E" w14:textId="002D21F8" w:rsidR="00F0640D" w:rsidRPr="00933535" w:rsidRDefault="00FA297A" w:rsidP="00F4166D">
      <w:pPr>
        <w:spacing w:line="276" w:lineRule="auto"/>
        <w:rPr>
          <w:rStyle w:val="Hyperlink"/>
          <w:rFonts w:ascii="Arial" w:hAnsi="Arial" w:cs="Arial"/>
        </w:rPr>
      </w:pPr>
      <w:r w:rsidRPr="00933535">
        <w:rPr>
          <w:rFonts w:ascii="Arial" w:hAnsi="Arial" w:cs="Arial"/>
        </w:rPr>
        <w:t>Dr Stuart Moir</w:t>
      </w:r>
      <w:r w:rsidR="00F0640D" w:rsidRPr="00933535">
        <w:rPr>
          <w:rFonts w:ascii="Arial" w:hAnsi="Arial" w:cs="Arial"/>
        </w:rPr>
        <w:tab/>
        <w:t xml:space="preserve">0131 651 </w:t>
      </w:r>
      <w:r w:rsidR="000953AD">
        <w:rPr>
          <w:rFonts w:ascii="Arial" w:hAnsi="Arial" w:cs="Arial"/>
        </w:rPr>
        <w:t>6266</w:t>
      </w:r>
      <w:r w:rsidR="00F0640D" w:rsidRPr="00933535">
        <w:rPr>
          <w:rFonts w:ascii="Arial" w:hAnsi="Arial" w:cs="Arial"/>
        </w:rPr>
        <w:tab/>
      </w:r>
      <w:r w:rsidRPr="00933535">
        <w:rPr>
          <w:rStyle w:val="Hyperlink"/>
          <w:rFonts w:ascii="Arial" w:hAnsi="Arial" w:cs="Arial"/>
        </w:rPr>
        <w:t>stuart.moir@ed.ac.uk</w:t>
      </w:r>
    </w:p>
    <w:p w14:paraId="3437BBA9" w14:textId="77777777" w:rsidR="00F0640D" w:rsidRPr="00933535" w:rsidRDefault="00F0640D" w:rsidP="00F4166D">
      <w:pPr>
        <w:spacing w:line="276" w:lineRule="auto"/>
        <w:rPr>
          <w:rFonts w:ascii="Arial" w:hAnsi="Arial" w:cs="Arial"/>
          <w:b/>
          <w:sz w:val="20"/>
        </w:rPr>
      </w:pPr>
    </w:p>
    <w:p w14:paraId="67F6E4FD" w14:textId="77777777" w:rsidR="006338EC" w:rsidRPr="00933535" w:rsidRDefault="006338EC" w:rsidP="00F4166D">
      <w:pPr>
        <w:spacing w:line="276" w:lineRule="auto"/>
        <w:rPr>
          <w:rFonts w:ascii="Arial" w:hAnsi="Arial" w:cs="Arial"/>
          <w:b/>
          <w:bCs/>
        </w:rPr>
      </w:pPr>
      <w:r w:rsidRPr="00933535">
        <w:rPr>
          <w:rFonts w:ascii="Arial" w:hAnsi="Arial" w:cs="Arial"/>
          <w:b/>
          <w:bCs/>
        </w:rPr>
        <w:t>Placement Tutors</w:t>
      </w:r>
    </w:p>
    <w:p w14:paraId="72ED57C9" w14:textId="339965C6" w:rsidR="00FA297A" w:rsidRPr="00933535" w:rsidRDefault="00FA297A" w:rsidP="00F4166D">
      <w:pPr>
        <w:spacing w:line="276" w:lineRule="auto"/>
        <w:rPr>
          <w:rFonts w:ascii="Arial" w:hAnsi="Arial" w:cs="Arial"/>
        </w:rPr>
      </w:pPr>
      <w:r w:rsidRPr="00933535">
        <w:rPr>
          <w:rFonts w:ascii="Arial" w:hAnsi="Arial" w:cs="Arial"/>
        </w:rPr>
        <w:t xml:space="preserve">Dr </w:t>
      </w:r>
      <w:r w:rsidR="00376D04">
        <w:rPr>
          <w:rFonts w:ascii="Arial" w:hAnsi="Arial" w:cs="Arial"/>
        </w:rPr>
        <w:t>Stuart Moir</w:t>
      </w:r>
      <w:r w:rsidRPr="00933535">
        <w:rPr>
          <w:rFonts w:ascii="Arial" w:hAnsi="Arial" w:cs="Arial"/>
        </w:rPr>
        <w:tab/>
      </w:r>
      <w:r w:rsidRPr="00933535">
        <w:rPr>
          <w:rFonts w:ascii="Arial" w:hAnsi="Arial" w:cs="Arial"/>
          <w:color w:val="000000"/>
        </w:rPr>
        <w:tab/>
        <w:t xml:space="preserve"> </w:t>
      </w:r>
    </w:p>
    <w:p w14:paraId="2EE2A7DE" w14:textId="77777777" w:rsidR="00C45F6C" w:rsidRPr="00C45F6C" w:rsidRDefault="00C45F6C" w:rsidP="00C45F6C">
      <w:pPr>
        <w:spacing w:after="3" w:line="265" w:lineRule="auto"/>
        <w:rPr>
          <w:rFonts w:ascii="Arial" w:eastAsia="Arial" w:hAnsi="Arial" w:cs="Arial"/>
          <w:color w:val="000000"/>
          <w:szCs w:val="22"/>
        </w:rPr>
      </w:pPr>
      <w:r w:rsidRPr="00C45F6C">
        <w:rPr>
          <w:rFonts w:ascii="Arial" w:eastAsia="Arial" w:hAnsi="Arial" w:cs="Arial"/>
          <w:color w:val="000000"/>
          <w:szCs w:val="22"/>
        </w:rPr>
        <w:t xml:space="preserve">Dr Paul Goldie </w:t>
      </w:r>
    </w:p>
    <w:p w14:paraId="6B70E864" w14:textId="484EB867" w:rsidR="006338EC" w:rsidRPr="00933535" w:rsidRDefault="00C45F6C" w:rsidP="00C45F6C">
      <w:pPr>
        <w:spacing w:line="276" w:lineRule="auto"/>
        <w:rPr>
          <w:rFonts w:ascii="Arial" w:hAnsi="Arial" w:cs="Arial"/>
        </w:rPr>
      </w:pPr>
      <w:r w:rsidRPr="00C45F6C">
        <w:rPr>
          <w:rFonts w:ascii="Arial" w:eastAsia="Arial" w:hAnsi="Arial" w:cs="Arial"/>
          <w:color w:val="000000"/>
          <w:szCs w:val="22"/>
        </w:rPr>
        <w:t xml:space="preserve">Email: </w:t>
      </w:r>
      <w:hyperlink r:id="rId15" w:history="1">
        <w:r w:rsidRPr="00C45F6C">
          <w:rPr>
            <w:rFonts w:ascii="Arial" w:eastAsia="Arial" w:hAnsi="Arial" w:cs="Arial"/>
            <w:color w:val="0563C1"/>
            <w:szCs w:val="22"/>
            <w:u w:val="single"/>
          </w:rPr>
          <w:t>paul.goldie@ed.ac.uk</w:t>
        </w:r>
      </w:hyperlink>
      <w:r w:rsidR="000E467D" w:rsidRPr="00933535">
        <w:rPr>
          <w:rFonts w:ascii="Arial" w:hAnsi="Arial" w:cs="Arial"/>
        </w:rPr>
        <w:tab/>
      </w:r>
      <w:r w:rsidR="000E467D" w:rsidRPr="00933535">
        <w:rPr>
          <w:rFonts w:ascii="Arial" w:hAnsi="Arial" w:cs="Arial"/>
        </w:rPr>
        <w:tab/>
      </w:r>
      <w:r w:rsidR="006338EC" w:rsidRPr="00933535">
        <w:rPr>
          <w:rFonts w:ascii="Arial" w:hAnsi="Arial" w:cs="Arial"/>
        </w:rPr>
        <w:tab/>
      </w:r>
    </w:p>
    <w:p w14:paraId="63E3BD33" w14:textId="77777777" w:rsidR="00C45F6C" w:rsidRDefault="00C45F6C" w:rsidP="00F4166D">
      <w:pPr>
        <w:spacing w:line="276" w:lineRule="auto"/>
        <w:rPr>
          <w:rFonts w:ascii="Arial" w:hAnsi="Arial" w:cs="Arial"/>
          <w:b/>
          <w:bCs/>
          <w:color w:val="000000" w:themeColor="text1"/>
        </w:rPr>
      </w:pPr>
    </w:p>
    <w:p w14:paraId="65903EE9" w14:textId="1EE21F9E" w:rsidR="006338EC" w:rsidRPr="008352E5" w:rsidRDefault="00A33003" w:rsidP="00F4166D">
      <w:pPr>
        <w:spacing w:line="276" w:lineRule="auto"/>
        <w:rPr>
          <w:rFonts w:ascii="Arial" w:hAnsi="Arial" w:cs="Arial"/>
          <w:b/>
          <w:bCs/>
          <w:color w:val="000000" w:themeColor="text1"/>
        </w:rPr>
      </w:pPr>
      <w:r w:rsidRPr="008352E5">
        <w:rPr>
          <w:rFonts w:ascii="Arial" w:hAnsi="Arial" w:cs="Arial"/>
          <w:b/>
          <w:bCs/>
          <w:color w:val="000000" w:themeColor="text1"/>
        </w:rPr>
        <w:t>Placement</w:t>
      </w:r>
      <w:r w:rsidR="00474F9B" w:rsidRPr="008352E5">
        <w:rPr>
          <w:rFonts w:ascii="Arial" w:hAnsi="Arial" w:cs="Arial"/>
          <w:b/>
          <w:bCs/>
          <w:color w:val="000000" w:themeColor="text1"/>
        </w:rPr>
        <w:t>s Officer</w:t>
      </w:r>
    </w:p>
    <w:p w14:paraId="69CA50C6" w14:textId="069D2FB5" w:rsidR="006338EC" w:rsidRPr="00933535" w:rsidRDefault="001B5E90" w:rsidP="00F4166D">
      <w:pPr>
        <w:spacing w:line="276" w:lineRule="auto"/>
        <w:rPr>
          <w:rFonts w:ascii="Arial" w:hAnsi="Arial" w:cs="Arial"/>
        </w:rPr>
      </w:pPr>
      <w:r>
        <w:rPr>
          <w:rFonts w:ascii="Arial" w:hAnsi="Arial" w:cs="Arial"/>
        </w:rPr>
        <w:t>S</w:t>
      </w:r>
      <w:r w:rsidRPr="001B5E90">
        <w:rPr>
          <w:rFonts w:ascii="Arial" w:hAnsi="Arial" w:cs="Arial"/>
        </w:rPr>
        <w:t>ylvia</w:t>
      </w:r>
      <w:r>
        <w:rPr>
          <w:rFonts w:ascii="Arial" w:hAnsi="Arial" w:cs="Arial"/>
        </w:rPr>
        <w:t xml:space="preserve"> N</w:t>
      </w:r>
      <w:r w:rsidRPr="001B5E90">
        <w:rPr>
          <w:rFonts w:ascii="Arial" w:hAnsi="Arial" w:cs="Arial"/>
        </w:rPr>
        <w:t>ewbon</w:t>
      </w:r>
      <w:r w:rsidR="006338EC" w:rsidRPr="00933535">
        <w:rPr>
          <w:rFonts w:ascii="Arial" w:hAnsi="Arial" w:cs="Arial"/>
        </w:rPr>
        <w:tab/>
      </w:r>
      <w:r w:rsidR="006338EC" w:rsidRPr="00933535">
        <w:rPr>
          <w:rFonts w:ascii="Arial" w:hAnsi="Arial" w:cs="Arial"/>
        </w:rPr>
        <w:tab/>
      </w:r>
      <w:r w:rsidR="006338EC" w:rsidRPr="00933535">
        <w:rPr>
          <w:rFonts w:ascii="Arial" w:hAnsi="Arial" w:cs="Arial"/>
        </w:rPr>
        <w:tab/>
      </w:r>
      <w:hyperlink r:id="rId16" w:history="1">
        <w:hyperlink r:id="rId17" w:history="1">
          <w:r w:rsidR="00933535" w:rsidRPr="00933535">
            <w:rPr>
              <w:rStyle w:val="Hyperlink"/>
              <w:rFonts w:ascii="Arial" w:hAnsi="Arial" w:cs="Arial"/>
            </w:rPr>
            <w:t>Placement.Unit@ed.ac.uk</w:t>
          </w:r>
        </w:hyperlink>
        <w:r w:rsidR="000D46F8" w:rsidRPr="00933535">
          <w:rPr>
            <w:rStyle w:val="Hyperlink"/>
            <w:rFonts w:ascii="Arial" w:hAnsi="Arial" w:cs="Arial"/>
          </w:rPr>
          <w:t xml:space="preserve"> </w:t>
        </w:r>
        <w:r w:rsidR="000D46F8" w:rsidRPr="00933535">
          <w:rPr>
            <w:rFonts w:ascii="Arial" w:hAnsi="Arial" w:cs="Arial"/>
          </w:rPr>
          <w:t xml:space="preserve"> </w:t>
        </w:r>
      </w:hyperlink>
    </w:p>
    <w:p w14:paraId="1189BDDC" w14:textId="77777777" w:rsidR="006338EC" w:rsidRPr="00933535" w:rsidRDefault="006338EC" w:rsidP="006338EC">
      <w:pPr>
        <w:rPr>
          <w:rFonts w:ascii="Arial" w:eastAsiaTheme="minorEastAsia" w:hAnsi="Arial" w:cs="Arial"/>
          <w:b/>
          <w:sz w:val="28"/>
          <w:lang w:val="en-US"/>
        </w:rPr>
      </w:pPr>
    </w:p>
    <w:p w14:paraId="083FD694" w14:textId="14179654" w:rsidR="004E71C3" w:rsidRPr="00D11CF0" w:rsidRDefault="004E71C3" w:rsidP="006338EC">
      <w:pPr>
        <w:rPr>
          <w:rFonts w:ascii="Arial" w:eastAsiaTheme="minorEastAsia" w:hAnsi="Arial" w:cs="Arial"/>
          <w:b/>
          <w:sz w:val="28"/>
          <w:lang w:val="en-US"/>
        </w:rPr>
      </w:pPr>
    </w:p>
    <w:p w14:paraId="67EECE95" w14:textId="4F782190" w:rsidR="004E71C3" w:rsidRPr="00D11CF0" w:rsidRDefault="004E71C3" w:rsidP="006338EC">
      <w:pPr>
        <w:rPr>
          <w:rFonts w:ascii="Arial" w:eastAsiaTheme="minorEastAsia" w:hAnsi="Arial" w:cs="Arial"/>
          <w:b/>
          <w:sz w:val="28"/>
          <w:lang w:val="en-US"/>
        </w:rPr>
      </w:pPr>
    </w:p>
    <w:p w14:paraId="6E9DB251" w14:textId="482DF42C" w:rsidR="00D11CF0" w:rsidRDefault="006338EC">
      <w:pPr>
        <w:rPr>
          <w:rFonts w:ascii="Arial" w:eastAsiaTheme="minorEastAsia" w:hAnsi="Arial" w:cs="Arial"/>
          <w:b/>
          <w:lang w:val="en-US"/>
        </w:rPr>
      </w:pPr>
      <w:r w:rsidRPr="00D11CF0">
        <w:rPr>
          <w:rFonts w:ascii="Arial" w:eastAsiaTheme="minorEastAsia" w:hAnsi="Arial" w:cs="Arial"/>
          <w:b/>
          <w:lang w:val="en-US"/>
        </w:rPr>
        <w:t xml:space="preserve">To request this document in an alternative format, such as large print or on </w:t>
      </w:r>
      <w:proofErr w:type="spellStart"/>
      <w:r w:rsidRPr="00D11CF0">
        <w:rPr>
          <w:rFonts w:ascii="Arial" w:eastAsiaTheme="minorEastAsia" w:hAnsi="Arial" w:cs="Arial"/>
          <w:b/>
          <w:lang w:val="en-US"/>
        </w:rPr>
        <w:t>coloured</w:t>
      </w:r>
      <w:proofErr w:type="spellEnd"/>
      <w:r w:rsidRPr="00D11CF0">
        <w:rPr>
          <w:rFonts w:ascii="Arial" w:eastAsiaTheme="minorEastAsia" w:hAnsi="Arial" w:cs="Arial"/>
          <w:b/>
          <w:lang w:val="en-US"/>
        </w:rPr>
        <w:t xml:space="preserve"> paper, please contact the Placement Unit.</w:t>
      </w:r>
      <w:r w:rsidR="00D11CF0">
        <w:rPr>
          <w:rFonts w:ascii="Arial" w:eastAsiaTheme="minorEastAsia" w:hAnsi="Arial" w:cs="Arial"/>
          <w:b/>
          <w:lang w:val="en-US"/>
        </w:rPr>
        <w:br w:type="page"/>
      </w:r>
    </w:p>
    <w:p w14:paraId="03A58850" w14:textId="04DEC456" w:rsidR="006338EC" w:rsidRPr="00D11CF0" w:rsidRDefault="004A7258" w:rsidP="00866B38">
      <w:pPr>
        <w:pStyle w:val="Heading1"/>
      </w:pPr>
      <w:bookmarkStart w:id="3" w:name="_Toc142997466"/>
      <w:r w:rsidRPr="00D11CF0">
        <w:lastRenderedPageBreak/>
        <w:t>2. S</w:t>
      </w:r>
      <w:r w:rsidR="006338EC" w:rsidRPr="00D11CF0">
        <w:t xml:space="preserve">ignificant dates for </w:t>
      </w:r>
      <w:r w:rsidR="008F0A5A">
        <w:t xml:space="preserve">Placement </w:t>
      </w:r>
      <w:r w:rsidRPr="00D11CF0">
        <w:t>202</w:t>
      </w:r>
      <w:r w:rsidR="008113A6">
        <w:t>4</w:t>
      </w:r>
      <w:r w:rsidRPr="00D11CF0">
        <w:t>/2</w:t>
      </w:r>
      <w:bookmarkEnd w:id="3"/>
      <w:r w:rsidR="008113A6">
        <w:t>5</w:t>
      </w:r>
    </w:p>
    <w:p w14:paraId="1DE0AE82" w14:textId="1AD7F4D9" w:rsidR="00843844" w:rsidRDefault="00843844" w:rsidP="00347BED">
      <w:pPr>
        <w:rPr>
          <w:rFonts w:ascii="Arial" w:hAnsi="Arial" w:cs="Arial"/>
          <w:b/>
        </w:rPr>
      </w:pPr>
    </w:p>
    <w:p w14:paraId="3F92BF52" w14:textId="18AB7931" w:rsidR="00866B38" w:rsidRPr="00866B38" w:rsidRDefault="000B30B9" w:rsidP="000B30B9">
      <w:pPr>
        <w:pStyle w:val="Heading2"/>
      </w:pPr>
      <w:bookmarkStart w:id="4" w:name="_Toc142997467"/>
      <w:r>
        <w:t xml:space="preserve">2.1. </w:t>
      </w:r>
      <w:r w:rsidR="00866B38" w:rsidRPr="00866B38">
        <w:t>Placement preparation &amp; reflection</w:t>
      </w:r>
      <w:bookmarkEnd w:id="4"/>
    </w:p>
    <w:p w14:paraId="2E92A02F" w14:textId="4408B578" w:rsidR="00866B38" w:rsidRDefault="00866B38" w:rsidP="00347BED">
      <w:pPr>
        <w:rPr>
          <w:rFonts w:ascii="Arial" w:hAnsi="Arial" w:cs="Arial"/>
          <w:bCs/>
        </w:rPr>
      </w:pPr>
      <w:r>
        <w:rPr>
          <w:rFonts w:ascii="Arial" w:hAnsi="Arial" w:cs="Arial"/>
          <w:bCs/>
        </w:rPr>
        <w:t>Please note, t</w:t>
      </w:r>
      <w:r w:rsidRPr="00866B38">
        <w:rPr>
          <w:rFonts w:ascii="Arial" w:hAnsi="Arial" w:cs="Arial"/>
          <w:bCs/>
        </w:rPr>
        <w:t xml:space="preserve">he sessions indicated in the table </w:t>
      </w:r>
      <w:r>
        <w:rPr>
          <w:rFonts w:ascii="Arial" w:hAnsi="Arial" w:cs="Arial"/>
          <w:bCs/>
        </w:rPr>
        <w:t xml:space="preserve">immediately </w:t>
      </w:r>
      <w:r w:rsidRPr="00866B38">
        <w:rPr>
          <w:rFonts w:ascii="Arial" w:hAnsi="Arial" w:cs="Arial"/>
          <w:bCs/>
        </w:rPr>
        <w:t>below are for the attendance of students only.</w:t>
      </w:r>
      <w:r w:rsidR="007909EE">
        <w:rPr>
          <w:rFonts w:ascii="Arial" w:hAnsi="Arial" w:cs="Arial"/>
          <w:bCs/>
        </w:rPr>
        <w:t xml:space="preserve"> Details of the content of each session are in the </w:t>
      </w:r>
      <w:r w:rsidR="004261CD">
        <w:rPr>
          <w:rFonts w:ascii="Arial" w:hAnsi="Arial" w:cs="Arial"/>
          <w:bCs/>
        </w:rPr>
        <w:t>students’</w:t>
      </w:r>
      <w:r w:rsidR="007909EE">
        <w:rPr>
          <w:rFonts w:ascii="Arial" w:hAnsi="Arial" w:cs="Arial"/>
          <w:bCs/>
        </w:rPr>
        <w:t xml:space="preserve"> course handbook available on learn.</w:t>
      </w:r>
    </w:p>
    <w:p w14:paraId="1F4871D1" w14:textId="77777777" w:rsidR="00BD5303" w:rsidRDefault="00BD5303" w:rsidP="00347BED">
      <w:pPr>
        <w:rPr>
          <w:rFonts w:ascii="Arial" w:hAnsi="Arial" w:cs="Arial"/>
          <w:bCs/>
        </w:rPr>
      </w:pPr>
    </w:p>
    <w:tbl>
      <w:tblPr>
        <w:tblStyle w:val="TableGrid4"/>
        <w:tblW w:w="9781" w:type="dxa"/>
        <w:tblInd w:w="-147" w:type="dxa"/>
        <w:tblLook w:val="04A0" w:firstRow="1" w:lastRow="0" w:firstColumn="1" w:lastColumn="0" w:noHBand="0" w:noVBand="1"/>
      </w:tblPr>
      <w:tblGrid>
        <w:gridCol w:w="2552"/>
        <w:gridCol w:w="7229"/>
      </w:tblGrid>
      <w:tr w:rsidR="007909EE" w:rsidRPr="007909EE" w14:paraId="4503BCB0" w14:textId="77777777" w:rsidTr="00AB1E2C">
        <w:tc>
          <w:tcPr>
            <w:tcW w:w="2552" w:type="dxa"/>
            <w:shd w:val="clear" w:color="auto" w:fill="D9D9D9"/>
          </w:tcPr>
          <w:p w14:paraId="7C3AAA90" w14:textId="77777777" w:rsidR="007909EE" w:rsidRPr="007909EE" w:rsidRDefault="007909EE" w:rsidP="00AB1E2C">
            <w:pPr>
              <w:jc w:val="center"/>
              <w:rPr>
                <w:rFonts w:ascii="Arial" w:hAnsi="Arial" w:cs="Arial"/>
                <w:b/>
                <w:bCs/>
              </w:rPr>
            </w:pPr>
            <w:r w:rsidRPr="007909EE">
              <w:rPr>
                <w:rFonts w:ascii="Arial" w:hAnsi="Arial" w:cs="Arial"/>
                <w:b/>
                <w:bCs/>
              </w:rPr>
              <w:t>Week – Date</w:t>
            </w:r>
          </w:p>
        </w:tc>
        <w:tc>
          <w:tcPr>
            <w:tcW w:w="7229" w:type="dxa"/>
            <w:shd w:val="clear" w:color="auto" w:fill="D9D9D9"/>
          </w:tcPr>
          <w:p w14:paraId="71AE4115" w14:textId="77777777" w:rsidR="007909EE" w:rsidRPr="007909EE" w:rsidRDefault="007909EE" w:rsidP="00AB1E2C">
            <w:pPr>
              <w:jc w:val="center"/>
              <w:rPr>
                <w:rFonts w:ascii="Arial" w:hAnsi="Arial" w:cs="Arial"/>
                <w:b/>
                <w:bCs/>
              </w:rPr>
            </w:pPr>
            <w:r w:rsidRPr="007909EE">
              <w:rPr>
                <w:rFonts w:ascii="Arial" w:hAnsi="Arial" w:cs="Arial"/>
                <w:b/>
                <w:bCs/>
              </w:rPr>
              <w:t>Focus of session</w:t>
            </w:r>
          </w:p>
        </w:tc>
      </w:tr>
      <w:tr w:rsidR="007909EE" w:rsidRPr="007909EE" w14:paraId="273A908B" w14:textId="77777777" w:rsidTr="00AB1E2C">
        <w:tc>
          <w:tcPr>
            <w:tcW w:w="2552" w:type="dxa"/>
          </w:tcPr>
          <w:p w14:paraId="3B6A81BB" w14:textId="77777777" w:rsidR="007909EE" w:rsidRPr="007909EE" w:rsidRDefault="007909EE" w:rsidP="00AB1E2C">
            <w:pPr>
              <w:rPr>
                <w:rFonts w:ascii="Arial" w:hAnsi="Arial" w:cs="Arial"/>
              </w:rPr>
            </w:pPr>
            <w:r w:rsidRPr="007909EE">
              <w:rPr>
                <w:rFonts w:ascii="Arial" w:hAnsi="Arial" w:cs="Arial"/>
              </w:rPr>
              <w:t>Sem 1 - Week 2</w:t>
            </w:r>
          </w:p>
          <w:p w14:paraId="7FFFBBF2" w14:textId="77777777" w:rsidR="007909EE" w:rsidRPr="007909EE" w:rsidRDefault="007909EE" w:rsidP="00AB1E2C">
            <w:pPr>
              <w:rPr>
                <w:rFonts w:ascii="Arial" w:hAnsi="Arial" w:cs="Arial"/>
              </w:rPr>
            </w:pPr>
            <w:r w:rsidRPr="007909EE">
              <w:rPr>
                <w:rFonts w:ascii="Arial" w:hAnsi="Arial" w:cs="Arial"/>
              </w:rPr>
              <w:t>Fri 27th Sept 2024</w:t>
            </w:r>
          </w:p>
          <w:p w14:paraId="10DA2B07" w14:textId="77777777" w:rsidR="007909EE" w:rsidRPr="007909EE" w:rsidRDefault="007909EE" w:rsidP="00AB1E2C">
            <w:pPr>
              <w:rPr>
                <w:rFonts w:ascii="Arial" w:hAnsi="Arial" w:cs="Arial"/>
              </w:rPr>
            </w:pPr>
            <w:r w:rsidRPr="007909EE">
              <w:rPr>
                <w:rFonts w:ascii="Arial" w:hAnsi="Arial" w:cs="Arial"/>
              </w:rPr>
              <w:t>10.00 – 12.00</w:t>
            </w:r>
          </w:p>
        </w:tc>
        <w:tc>
          <w:tcPr>
            <w:tcW w:w="7229" w:type="dxa"/>
          </w:tcPr>
          <w:p w14:paraId="1CB1659D" w14:textId="77777777" w:rsidR="007909EE" w:rsidRPr="007909EE" w:rsidRDefault="007909EE" w:rsidP="00AB1E2C">
            <w:pPr>
              <w:ind w:left="31"/>
              <w:rPr>
                <w:rFonts w:ascii="Arial" w:hAnsi="Arial" w:cs="Arial"/>
                <w:b/>
                <w:bCs/>
              </w:rPr>
            </w:pPr>
            <w:r w:rsidRPr="007909EE">
              <w:rPr>
                <w:rFonts w:ascii="Arial" w:hAnsi="Arial" w:cs="Arial"/>
                <w:b/>
                <w:bCs/>
              </w:rPr>
              <w:t>Introduction to the placement process and reflecting</w:t>
            </w:r>
          </w:p>
          <w:p w14:paraId="5C94091B" w14:textId="77777777" w:rsidR="007909EE" w:rsidRPr="007909EE" w:rsidRDefault="007909EE" w:rsidP="00AB1E2C">
            <w:pPr>
              <w:ind w:left="31"/>
              <w:rPr>
                <w:rFonts w:ascii="Arial" w:hAnsi="Arial" w:cs="Arial"/>
                <w:b/>
                <w:bCs/>
              </w:rPr>
            </w:pPr>
            <w:r w:rsidRPr="007909EE">
              <w:rPr>
                <w:rFonts w:ascii="Arial" w:hAnsi="Arial" w:cs="Arial"/>
                <w:b/>
                <w:bCs/>
              </w:rPr>
              <w:t>on experience - Stuart Moir</w:t>
            </w:r>
          </w:p>
          <w:p w14:paraId="362E3F2E" w14:textId="5F08FC2C" w:rsidR="007909EE" w:rsidRPr="007909EE" w:rsidRDefault="007909EE" w:rsidP="00AB1E2C">
            <w:pPr>
              <w:ind w:left="31"/>
              <w:rPr>
                <w:rFonts w:ascii="Arial" w:hAnsi="Arial" w:cs="Arial"/>
              </w:rPr>
            </w:pPr>
          </w:p>
        </w:tc>
      </w:tr>
      <w:tr w:rsidR="007909EE" w:rsidRPr="007909EE" w14:paraId="797FEBA1" w14:textId="77777777" w:rsidTr="00AB1E2C">
        <w:tc>
          <w:tcPr>
            <w:tcW w:w="2552" w:type="dxa"/>
          </w:tcPr>
          <w:p w14:paraId="0CC7ED41" w14:textId="77777777" w:rsidR="007909EE" w:rsidRPr="007909EE" w:rsidRDefault="007909EE" w:rsidP="00AB1E2C">
            <w:pPr>
              <w:rPr>
                <w:rFonts w:ascii="Arial" w:hAnsi="Arial" w:cs="Arial"/>
              </w:rPr>
            </w:pPr>
            <w:r w:rsidRPr="007909EE">
              <w:rPr>
                <w:rFonts w:ascii="Arial" w:hAnsi="Arial" w:cs="Arial"/>
              </w:rPr>
              <w:t>Sem 1 - Week 2</w:t>
            </w:r>
          </w:p>
          <w:p w14:paraId="6CE59866" w14:textId="77777777" w:rsidR="007909EE" w:rsidRPr="007909EE" w:rsidRDefault="007909EE" w:rsidP="00AB1E2C">
            <w:pPr>
              <w:rPr>
                <w:rFonts w:ascii="Arial" w:hAnsi="Arial" w:cs="Arial"/>
              </w:rPr>
            </w:pPr>
            <w:r w:rsidRPr="007909EE">
              <w:rPr>
                <w:rFonts w:ascii="Arial" w:hAnsi="Arial" w:cs="Arial"/>
              </w:rPr>
              <w:t>Fri 27</w:t>
            </w:r>
            <w:r w:rsidRPr="007909EE">
              <w:rPr>
                <w:rFonts w:ascii="Arial" w:hAnsi="Arial" w:cs="Arial"/>
                <w:vertAlign w:val="superscript"/>
              </w:rPr>
              <w:t>th</w:t>
            </w:r>
            <w:r w:rsidRPr="007909EE">
              <w:rPr>
                <w:rFonts w:ascii="Arial" w:hAnsi="Arial" w:cs="Arial"/>
              </w:rPr>
              <w:t xml:space="preserve"> Sept 2024</w:t>
            </w:r>
          </w:p>
          <w:p w14:paraId="3F146D54" w14:textId="77777777" w:rsidR="007909EE" w:rsidRPr="007909EE" w:rsidRDefault="007909EE" w:rsidP="00AB1E2C">
            <w:pPr>
              <w:rPr>
                <w:rFonts w:ascii="Arial" w:hAnsi="Arial" w:cs="Arial"/>
              </w:rPr>
            </w:pPr>
            <w:r w:rsidRPr="007909EE">
              <w:rPr>
                <w:rFonts w:ascii="Arial" w:hAnsi="Arial" w:cs="Arial"/>
              </w:rPr>
              <w:t>1.00 – 3.00</w:t>
            </w:r>
          </w:p>
        </w:tc>
        <w:tc>
          <w:tcPr>
            <w:tcW w:w="7229" w:type="dxa"/>
          </w:tcPr>
          <w:p w14:paraId="0DB2F521" w14:textId="77777777" w:rsidR="007909EE" w:rsidRPr="007909EE" w:rsidRDefault="007909EE" w:rsidP="00AB1E2C">
            <w:pPr>
              <w:ind w:left="31"/>
              <w:rPr>
                <w:rFonts w:ascii="Arial" w:hAnsi="Arial" w:cs="Arial"/>
                <w:b/>
                <w:bCs/>
              </w:rPr>
            </w:pPr>
            <w:r w:rsidRPr="007909EE">
              <w:rPr>
                <w:rFonts w:ascii="Arial" w:hAnsi="Arial" w:cs="Arial"/>
                <w:b/>
                <w:bCs/>
              </w:rPr>
              <w:t xml:space="preserve">Building your CV and learning &amp; development needs profile – Stuart Moir </w:t>
            </w:r>
          </w:p>
          <w:p w14:paraId="38F065D8" w14:textId="02E8099B" w:rsidR="007909EE" w:rsidRPr="007909EE" w:rsidRDefault="007909EE" w:rsidP="00AB1E2C">
            <w:pPr>
              <w:ind w:left="31"/>
              <w:rPr>
                <w:rFonts w:ascii="Arial" w:hAnsi="Arial" w:cs="Arial"/>
              </w:rPr>
            </w:pPr>
          </w:p>
        </w:tc>
      </w:tr>
      <w:tr w:rsidR="007909EE" w:rsidRPr="007909EE" w14:paraId="740F8618" w14:textId="77777777" w:rsidTr="00AB1E2C">
        <w:tc>
          <w:tcPr>
            <w:tcW w:w="2552" w:type="dxa"/>
          </w:tcPr>
          <w:p w14:paraId="3B7F695D" w14:textId="77777777" w:rsidR="007909EE" w:rsidRPr="007909EE" w:rsidRDefault="007909EE" w:rsidP="00AB1E2C">
            <w:pPr>
              <w:rPr>
                <w:rFonts w:ascii="Arial" w:hAnsi="Arial" w:cs="Arial"/>
              </w:rPr>
            </w:pPr>
            <w:r w:rsidRPr="007909EE">
              <w:rPr>
                <w:rFonts w:ascii="Arial" w:hAnsi="Arial" w:cs="Arial"/>
              </w:rPr>
              <w:t>Sem 1 - Week 3</w:t>
            </w:r>
          </w:p>
          <w:p w14:paraId="21F9E197" w14:textId="77777777" w:rsidR="007909EE" w:rsidRPr="007909EE" w:rsidRDefault="007909EE" w:rsidP="00AB1E2C">
            <w:pPr>
              <w:rPr>
                <w:rFonts w:ascii="Arial" w:hAnsi="Arial" w:cs="Arial"/>
              </w:rPr>
            </w:pPr>
            <w:r w:rsidRPr="007909EE">
              <w:rPr>
                <w:rFonts w:ascii="Arial" w:hAnsi="Arial" w:cs="Arial"/>
              </w:rPr>
              <w:t>Fri 4</w:t>
            </w:r>
            <w:r w:rsidRPr="007909EE">
              <w:rPr>
                <w:rFonts w:ascii="Arial" w:hAnsi="Arial" w:cs="Arial"/>
                <w:vertAlign w:val="superscript"/>
              </w:rPr>
              <w:t>th</w:t>
            </w:r>
            <w:r w:rsidRPr="007909EE">
              <w:rPr>
                <w:rFonts w:ascii="Arial" w:hAnsi="Arial" w:cs="Arial"/>
              </w:rPr>
              <w:t xml:space="preserve"> Oct 2024</w:t>
            </w:r>
          </w:p>
          <w:p w14:paraId="0A50184E" w14:textId="77777777" w:rsidR="007909EE" w:rsidRPr="007909EE" w:rsidRDefault="007909EE" w:rsidP="00AB1E2C">
            <w:pPr>
              <w:rPr>
                <w:rFonts w:ascii="Arial" w:hAnsi="Arial" w:cs="Arial"/>
              </w:rPr>
            </w:pPr>
            <w:r w:rsidRPr="007909EE">
              <w:rPr>
                <w:rFonts w:ascii="Arial" w:hAnsi="Arial" w:cs="Arial"/>
              </w:rPr>
              <w:t>10.00 – 12.00</w:t>
            </w:r>
          </w:p>
        </w:tc>
        <w:tc>
          <w:tcPr>
            <w:tcW w:w="7229" w:type="dxa"/>
          </w:tcPr>
          <w:p w14:paraId="3DC10F86" w14:textId="77777777" w:rsidR="007909EE" w:rsidRPr="007909EE" w:rsidRDefault="007909EE" w:rsidP="00AB1E2C">
            <w:pPr>
              <w:ind w:left="31"/>
              <w:rPr>
                <w:rFonts w:ascii="Arial" w:hAnsi="Arial" w:cs="Arial"/>
                <w:b/>
                <w:bCs/>
              </w:rPr>
            </w:pPr>
            <w:r w:rsidRPr="007909EE">
              <w:rPr>
                <w:rFonts w:ascii="Arial" w:hAnsi="Arial" w:cs="Arial"/>
                <w:b/>
                <w:bCs/>
              </w:rPr>
              <w:t xml:space="preserve">Introducing the Digital Platforms – Stuart Moir &amp; Learning technologists        </w:t>
            </w:r>
          </w:p>
          <w:p w14:paraId="2F6C97FD" w14:textId="24DC82D1" w:rsidR="007909EE" w:rsidRPr="007909EE" w:rsidRDefault="007909EE" w:rsidP="00AB1E2C">
            <w:pPr>
              <w:ind w:left="31"/>
              <w:rPr>
                <w:rFonts w:ascii="Arial" w:hAnsi="Arial" w:cs="Arial"/>
              </w:rPr>
            </w:pPr>
          </w:p>
        </w:tc>
      </w:tr>
      <w:tr w:rsidR="007909EE" w:rsidRPr="007909EE" w14:paraId="050B6D8D" w14:textId="77777777" w:rsidTr="00AB1E2C">
        <w:tc>
          <w:tcPr>
            <w:tcW w:w="2552" w:type="dxa"/>
          </w:tcPr>
          <w:p w14:paraId="129847F9" w14:textId="77777777" w:rsidR="007909EE" w:rsidRPr="007909EE" w:rsidRDefault="007909EE" w:rsidP="00AB1E2C">
            <w:pPr>
              <w:rPr>
                <w:rFonts w:ascii="Arial" w:hAnsi="Arial" w:cs="Arial"/>
              </w:rPr>
            </w:pPr>
            <w:r w:rsidRPr="007909EE">
              <w:rPr>
                <w:rFonts w:ascii="Arial" w:hAnsi="Arial" w:cs="Arial"/>
              </w:rPr>
              <w:t>Sem 1 - Week 3</w:t>
            </w:r>
          </w:p>
          <w:p w14:paraId="770DDBAB" w14:textId="77777777" w:rsidR="007909EE" w:rsidRPr="007909EE" w:rsidRDefault="007909EE" w:rsidP="00AB1E2C">
            <w:pPr>
              <w:rPr>
                <w:rFonts w:ascii="Arial" w:hAnsi="Arial" w:cs="Arial"/>
              </w:rPr>
            </w:pPr>
            <w:r w:rsidRPr="007909EE">
              <w:rPr>
                <w:rFonts w:ascii="Arial" w:hAnsi="Arial" w:cs="Arial"/>
              </w:rPr>
              <w:t>Fri 4</w:t>
            </w:r>
            <w:r w:rsidRPr="007909EE">
              <w:rPr>
                <w:rFonts w:ascii="Arial" w:hAnsi="Arial" w:cs="Arial"/>
                <w:vertAlign w:val="superscript"/>
              </w:rPr>
              <w:t>th</w:t>
            </w:r>
            <w:r w:rsidRPr="007909EE">
              <w:rPr>
                <w:rFonts w:ascii="Arial" w:hAnsi="Arial" w:cs="Arial"/>
              </w:rPr>
              <w:t xml:space="preserve"> Oct 2024</w:t>
            </w:r>
          </w:p>
          <w:p w14:paraId="69B12282" w14:textId="77777777" w:rsidR="007909EE" w:rsidRPr="007909EE" w:rsidRDefault="007909EE" w:rsidP="00AB1E2C">
            <w:pPr>
              <w:rPr>
                <w:rFonts w:ascii="Arial" w:hAnsi="Arial" w:cs="Arial"/>
              </w:rPr>
            </w:pPr>
            <w:r w:rsidRPr="007909EE">
              <w:rPr>
                <w:rFonts w:ascii="Arial" w:hAnsi="Arial" w:cs="Arial"/>
              </w:rPr>
              <w:t>1.00 – 3.00</w:t>
            </w:r>
          </w:p>
        </w:tc>
        <w:tc>
          <w:tcPr>
            <w:tcW w:w="7229" w:type="dxa"/>
          </w:tcPr>
          <w:p w14:paraId="4B85CAF0" w14:textId="77777777" w:rsidR="007909EE" w:rsidRPr="007909EE" w:rsidRDefault="007909EE" w:rsidP="00AB1E2C">
            <w:pPr>
              <w:ind w:left="31"/>
              <w:rPr>
                <w:rFonts w:ascii="Arial" w:hAnsi="Arial" w:cs="Arial"/>
                <w:b/>
                <w:bCs/>
              </w:rPr>
            </w:pPr>
            <w:r w:rsidRPr="007909EE">
              <w:rPr>
                <w:rFonts w:ascii="Arial" w:hAnsi="Arial" w:cs="Arial"/>
                <w:b/>
                <w:bCs/>
              </w:rPr>
              <w:t>Making the most of Supervision – Stuart Moir</w:t>
            </w:r>
          </w:p>
          <w:p w14:paraId="66C740BD" w14:textId="78B974E2" w:rsidR="007909EE" w:rsidRPr="007909EE" w:rsidRDefault="007909EE" w:rsidP="00AB1E2C">
            <w:pPr>
              <w:ind w:left="31"/>
              <w:rPr>
                <w:rFonts w:ascii="Arial" w:hAnsi="Arial" w:cs="Arial"/>
              </w:rPr>
            </w:pPr>
          </w:p>
        </w:tc>
      </w:tr>
      <w:tr w:rsidR="007909EE" w:rsidRPr="007909EE" w14:paraId="137D72B9" w14:textId="77777777" w:rsidTr="00AB1E2C">
        <w:tc>
          <w:tcPr>
            <w:tcW w:w="2552" w:type="dxa"/>
          </w:tcPr>
          <w:p w14:paraId="22767A5D" w14:textId="77777777" w:rsidR="007909EE" w:rsidRPr="007909EE" w:rsidRDefault="007909EE" w:rsidP="00AB1E2C">
            <w:pPr>
              <w:ind w:left="34"/>
              <w:rPr>
                <w:rFonts w:ascii="Arial" w:eastAsia="Times" w:hAnsi="Arial" w:cs="Arial"/>
                <w:szCs w:val="24"/>
              </w:rPr>
            </w:pPr>
            <w:r w:rsidRPr="007909EE">
              <w:rPr>
                <w:rFonts w:ascii="Arial" w:eastAsia="Times" w:hAnsi="Arial" w:cs="Arial"/>
                <w:szCs w:val="24"/>
              </w:rPr>
              <w:t>Sem 1 - Weeks 4 &amp; 5</w:t>
            </w:r>
          </w:p>
          <w:p w14:paraId="364107D8" w14:textId="77777777" w:rsidR="007909EE" w:rsidRPr="007909EE" w:rsidRDefault="007909EE" w:rsidP="00AB1E2C">
            <w:pPr>
              <w:rPr>
                <w:rFonts w:ascii="Arial" w:hAnsi="Arial" w:cs="Arial"/>
              </w:rPr>
            </w:pPr>
          </w:p>
        </w:tc>
        <w:tc>
          <w:tcPr>
            <w:tcW w:w="7229" w:type="dxa"/>
          </w:tcPr>
          <w:p w14:paraId="77D6BCF0" w14:textId="77777777" w:rsidR="007909EE" w:rsidRPr="007909EE" w:rsidRDefault="007909EE" w:rsidP="00AB1E2C">
            <w:pPr>
              <w:rPr>
                <w:rFonts w:ascii="Arial" w:eastAsia="Times" w:hAnsi="Arial" w:cs="Arial"/>
                <w:b/>
                <w:bCs/>
                <w:szCs w:val="24"/>
              </w:rPr>
            </w:pPr>
            <w:r w:rsidRPr="007909EE">
              <w:rPr>
                <w:rFonts w:ascii="Arial" w:eastAsia="Times" w:hAnsi="Arial" w:cs="Arial"/>
                <w:b/>
                <w:bCs/>
                <w:szCs w:val="24"/>
              </w:rPr>
              <w:t>Individual meetings between student &amp; placement tutor to identify placement preference.</w:t>
            </w:r>
          </w:p>
          <w:p w14:paraId="0BBE02C8" w14:textId="3CD28260" w:rsidR="007909EE" w:rsidRPr="007909EE" w:rsidRDefault="007909EE" w:rsidP="00AB1E2C">
            <w:pPr>
              <w:ind w:left="31"/>
              <w:rPr>
                <w:rFonts w:ascii="Arial" w:hAnsi="Arial" w:cs="Arial"/>
                <w:b/>
                <w:bCs/>
              </w:rPr>
            </w:pPr>
          </w:p>
        </w:tc>
      </w:tr>
      <w:tr w:rsidR="007909EE" w:rsidRPr="007909EE" w14:paraId="6355BB83" w14:textId="77777777" w:rsidTr="00AB1E2C">
        <w:tc>
          <w:tcPr>
            <w:tcW w:w="2552" w:type="dxa"/>
          </w:tcPr>
          <w:p w14:paraId="4EA6E24C" w14:textId="77777777" w:rsidR="007909EE" w:rsidRPr="007909EE" w:rsidRDefault="007909EE" w:rsidP="00AB1E2C">
            <w:pPr>
              <w:ind w:left="34"/>
              <w:rPr>
                <w:rFonts w:ascii="Arial" w:eastAsia="Times" w:hAnsi="Arial" w:cs="Arial"/>
                <w:szCs w:val="24"/>
              </w:rPr>
            </w:pPr>
            <w:r w:rsidRPr="007909EE">
              <w:rPr>
                <w:rFonts w:ascii="Arial" w:eastAsia="Times" w:hAnsi="Arial" w:cs="Arial"/>
                <w:szCs w:val="24"/>
              </w:rPr>
              <w:t>Sem 1 - Week 5</w:t>
            </w:r>
          </w:p>
          <w:p w14:paraId="73445533" w14:textId="77777777" w:rsidR="007909EE" w:rsidRPr="007909EE" w:rsidRDefault="007909EE" w:rsidP="00AB1E2C">
            <w:pPr>
              <w:ind w:left="34"/>
              <w:rPr>
                <w:rFonts w:ascii="Arial" w:eastAsia="Times" w:hAnsi="Arial" w:cs="Arial"/>
                <w:szCs w:val="24"/>
              </w:rPr>
            </w:pPr>
            <w:r w:rsidRPr="007909EE">
              <w:rPr>
                <w:rFonts w:ascii="Arial" w:eastAsia="Times" w:hAnsi="Arial" w:cs="Arial"/>
                <w:szCs w:val="24"/>
              </w:rPr>
              <w:t>Thurs 17</w:t>
            </w:r>
            <w:r w:rsidRPr="007909EE">
              <w:rPr>
                <w:rFonts w:ascii="Arial" w:eastAsia="Times" w:hAnsi="Arial" w:cs="Arial"/>
                <w:szCs w:val="24"/>
                <w:vertAlign w:val="superscript"/>
              </w:rPr>
              <w:t>th</w:t>
            </w:r>
            <w:r w:rsidRPr="007909EE">
              <w:rPr>
                <w:rFonts w:ascii="Arial" w:eastAsia="Times" w:hAnsi="Arial" w:cs="Arial"/>
                <w:szCs w:val="24"/>
              </w:rPr>
              <w:t xml:space="preserve"> Oct</w:t>
            </w:r>
          </w:p>
          <w:p w14:paraId="1F856C55" w14:textId="77777777" w:rsidR="007909EE" w:rsidRPr="007909EE" w:rsidRDefault="007909EE" w:rsidP="00AB1E2C">
            <w:pPr>
              <w:ind w:left="34"/>
              <w:rPr>
                <w:rFonts w:ascii="Arial" w:eastAsia="Times" w:hAnsi="Arial" w:cs="Arial"/>
                <w:szCs w:val="24"/>
              </w:rPr>
            </w:pPr>
            <w:r w:rsidRPr="007909EE">
              <w:rPr>
                <w:rFonts w:ascii="Arial" w:eastAsia="Times" w:hAnsi="Arial" w:cs="Arial"/>
                <w:szCs w:val="24"/>
              </w:rPr>
              <w:t xml:space="preserve">12.00 till 1.00  </w:t>
            </w:r>
          </w:p>
        </w:tc>
        <w:tc>
          <w:tcPr>
            <w:tcW w:w="7229" w:type="dxa"/>
          </w:tcPr>
          <w:p w14:paraId="5C99B472" w14:textId="77777777" w:rsidR="007909EE" w:rsidRPr="007909EE" w:rsidRDefault="007909EE" w:rsidP="00AB1E2C">
            <w:pPr>
              <w:rPr>
                <w:rFonts w:ascii="Arial" w:eastAsia="Times" w:hAnsi="Arial" w:cs="Arial"/>
                <w:b/>
                <w:bCs/>
                <w:szCs w:val="24"/>
              </w:rPr>
            </w:pPr>
            <w:r w:rsidRPr="007909EE">
              <w:rPr>
                <w:rFonts w:ascii="Arial" w:eastAsia="Times" w:hAnsi="Arial" w:cs="Arial"/>
                <w:b/>
                <w:bCs/>
                <w:szCs w:val="24"/>
              </w:rPr>
              <w:t>Learning technology drop in.</w:t>
            </w:r>
          </w:p>
          <w:p w14:paraId="0FAC62C4" w14:textId="5AA84916" w:rsidR="007909EE" w:rsidRPr="007909EE" w:rsidRDefault="007909EE" w:rsidP="00AB1E2C">
            <w:pPr>
              <w:rPr>
                <w:rFonts w:ascii="Arial" w:eastAsia="Times" w:hAnsi="Arial" w:cs="Arial"/>
                <w:szCs w:val="24"/>
              </w:rPr>
            </w:pPr>
          </w:p>
        </w:tc>
      </w:tr>
      <w:tr w:rsidR="007909EE" w:rsidRPr="007909EE" w14:paraId="0F3D3407" w14:textId="77777777" w:rsidTr="00AB1E2C">
        <w:tc>
          <w:tcPr>
            <w:tcW w:w="2552" w:type="dxa"/>
            <w:shd w:val="clear" w:color="auto" w:fill="D9D9D9" w:themeFill="background1" w:themeFillShade="D9"/>
          </w:tcPr>
          <w:p w14:paraId="6B078746" w14:textId="77777777" w:rsidR="007909EE" w:rsidRPr="007909EE" w:rsidRDefault="007909EE" w:rsidP="00AB1E2C">
            <w:pPr>
              <w:rPr>
                <w:rFonts w:ascii="Arial" w:hAnsi="Arial" w:cs="Arial"/>
              </w:rPr>
            </w:pPr>
            <w:r w:rsidRPr="007909EE">
              <w:rPr>
                <w:rFonts w:ascii="Arial" w:hAnsi="Arial" w:cs="Arial"/>
              </w:rPr>
              <w:t>Sem 2 - Week 1</w:t>
            </w:r>
          </w:p>
          <w:p w14:paraId="1ADD7DD8" w14:textId="77777777" w:rsidR="007909EE" w:rsidRPr="007909EE" w:rsidRDefault="007909EE" w:rsidP="00AB1E2C">
            <w:pPr>
              <w:rPr>
                <w:rFonts w:ascii="Arial" w:hAnsi="Arial" w:cs="Arial"/>
              </w:rPr>
            </w:pPr>
            <w:r w:rsidRPr="007909EE">
              <w:rPr>
                <w:rFonts w:ascii="Arial" w:hAnsi="Arial" w:cs="Arial"/>
              </w:rPr>
              <w:t>Mon 13</w:t>
            </w:r>
            <w:r w:rsidRPr="007909EE">
              <w:rPr>
                <w:rFonts w:ascii="Arial" w:hAnsi="Arial" w:cs="Arial"/>
                <w:vertAlign w:val="superscript"/>
              </w:rPr>
              <w:t>th</w:t>
            </w:r>
            <w:r w:rsidRPr="007909EE">
              <w:rPr>
                <w:rFonts w:ascii="Arial" w:hAnsi="Arial" w:cs="Arial"/>
              </w:rPr>
              <w:t xml:space="preserve"> Jan 2025</w:t>
            </w:r>
          </w:p>
          <w:p w14:paraId="3E319339" w14:textId="77777777" w:rsidR="007909EE" w:rsidRPr="007909EE" w:rsidRDefault="007909EE" w:rsidP="00AB1E2C">
            <w:pPr>
              <w:rPr>
                <w:rFonts w:ascii="Arial" w:hAnsi="Arial" w:cs="Arial"/>
              </w:rPr>
            </w:pPr>
            <w:r w:rsidRPr="007909EE">
              <w:rPr>
                <w:rFonts w:ascii="Arial" w:hAnsi="Arial" w:cs="Arial"/>
              </w:rPr>
              <w:t>1.30 – 4.30</w:t>
            </w:r>
          </w:p>
        </w:tc>
        <w:tc>
          <w:tcPr>
            <w:tcW w:w="7229" w:type="dxa"/>
            <w:shd w:val="clear" w:color="auto" w:fill="D9D9D9" w:themeFill="background1" w:themeFillShade="D9"/>
          </w:tcPr>
          <w:p w14:paraId="0EE9BDB0" w14:textId="77777777" w:rsidR="007909EE" w:rsidRPr="007909EE" w:rsidRDefault="007909EE" w:rsidP="00AB1E2C">
            <w:pPr>
              <w:ind w:left="31"/>
              <w:rPr>
                <w:rFonts w:ascii="Arial" w:hAnsi="Arial" w:cs="Arial"/>
                <w:b/>
                <w:bCs/>
              </w:rPr>
            </w:pPr>
            <w:r w:rsidRPr="007909EE">
              <w:rPr>
                <w:rFonts w:ascii="Arial" w:hAnsi="Arial" w:cs="Arial"/>
                <w:b/>
                <w:bCs/>
              </w:rPr>
              <w:t>Placement preparation recap &amp; briefing - Stuart Moir &amp; Learning technologists</w:t>
            </w:r>
          </w:p>
          <w:p w14:paraId="381EC375" w14:textId="0508C403" w:rsidR="007909EE" w:rsidRPr="007909EE" w:rsidRDefault="007909EE" w:rsidP="00AB1E2C">
            <w:pPr>
              <w:ind w:left="31"/>
              <w:rPr>
                <w:rFonts w:ascii="Arial" w:hAnsi="Arial" w:cs="Arial"/>
                <w:b/>
                <w:bCs/>
              </w:rPr>
            </w:pPr>
          </w:p>
        </w:tc>
      </w:tr>
      <w:tr w:rsidR="007909EE" w:rsidRPr="007909EE" w14:paraId="62E4AE0C" w14:textId="77777777" w:rsidTr="00AB1E2C">
        <w:tc>
          <w:tcPr>
            <w:tcW w:w="2552" w:type="dxa"/>
            <w:shd w:val="clear" w:color="auto" w:fill="D9D9D9" w:themeFill="background1" w:themeFillShade="D9"/>
          </w:tcPr>
          <w:p w14:paraId="3A019FD3" w14:textId="77777777" w:rsidR="007909EE" w:rsidRPr="007909EE" w:rsidRDefault="007909EE" w:rsidP="00AB1E2C">
            <w:pPr>
              <w:rPr>
                <w:rFonts w:ascii="Arial" w:hAnsi="Arial" w:cs="Arial"/>
              </w:rPr>
            </w:pPr>
            <w:r w:rsidRPr="007909EE">
              <w:rPr>
                <w:rFonts w:ascii="Arial" w:hAnsi="Arial" w:cs="Arial"/>
              </w:rPr>
              <w:t>Sem 2 – Placement Week 16</w:t>
            </w:r>
          </w:p>
          <w:p w14:paraId="6B5D2CBA" w14:textId="77777777" w:rsidR="007909EE" w:rsidRPr="007909EE" w:rsidRDefault="007909EE" w:rsidP="00AB1E2C">
            <w:pPr>
              <w:rPr>
                <w:rFonts w:ascii="Arial" w:hAnsi="Arial" w:cs="Arial"/>
              </w:rPr>
            </w:pPr>
            <w:r w:rsidRPr="007909EE">
              <w:rPr>
                <w:rFonts w:ascii="Arial" w:hAnsi="Arial" w:cs="Arial"/>
              </w:rPr>
              <w:t>Mon 28</w:t>
            </w:r>
            <w:r w:rsidRPr="007909EE">
              <w:rPr>
                <w:rFonts w:ascii="Arial" w:hAnsi="Arial" w:cs="Arial"/>
                <w:vertAlign w:val="superscript"/>
              </w:rPr>
              <w:t>th</w:t>
            </w:r>
            <w:r w:rsidRPr="007909EE">
              <w:rPr>
                <w:rFonts w:ascii="Arial" w:hAnsi="Arial" w:cs="Arial"/>
              </w:rPr>
              <w:t xml:space="preserve"> April 2025</w:t>
            </w:r>
          </w:p>
          <w:p w14:paraId="7089DBEB" w14:textId="77777777" w:rsidR="007909EE" w:rsidRPr="007909EE" w:rsidRDefault="007909EE" w:rsidP="00AB1E2C">
            <w:pPr>
              <w:rPr>
                <w:rFonts w:ascii="Arial" w:hAnsi="Arial" w:cs="Arial"/>
              </w:rPr>
            </w:pPr>
            <w:r w:rsidRPr="007909EE">
              <w:rPr>
                <w:rFonts w:ascii="Arial" w:hAnsi="Arial" w:cs="Arial"/>
              </w:rPr>
              <w:t>1.30 till 4.00</w:t>
            </w:r>
          </w:p>
        </w:tc>
        <w:tc>
          <w:tcPr>
            <w:tcW w:w="7229" w:type="dxa"/>
            <w:shd w:val="clear" w:color="auto" w:fill="D9D9D9" w:themeFill="background1" w:themeFillShade="D9"/>
          </w:tcPr>
          <w:p w14:paraId="73C6CC6A" w14:textId="77777777" w:rsidR="007909EE" w:rsidRPr="007909EE" w:rsidRDefault="007909EE" w:rsidP="00AB1E2C">
            <w:pPr>
              <w:ind w:left="31"/>
              <w:rPr>
                <w:rFonts w:ascii="Arial" w:hAnsi="Arial" w:cs="Arial"/>
                <w:b/>
                <w:bCs/>
              </w:rPr>
            </w:pPr>
            <w:r w:rsidRPr="007909EE">
              <w:rPr>
                <w:rFonts w:ascii="Arial" w:hAnsi="Arial" w:cs="Arial"/>
                <w:b/>
                <w:bCs/>
              </w:rPr>
              <w:t>Placement review &amp; assessment briefing</w:t>
            </w:r>
          </w:p>
          <w:p w14:paraId="1DA520B6" w14:textId="4A6912BA" w:rsidR="007909EE" w:rsidRPr="007909EE" w:rsidRDefault="007909EE" w:rsidP="00AB1E2C">
            <w:pPr>
              <w:ind w:left="31"/>
              <w:rPr>
                <w:rFonts w:ascii="Arial" w:hAnsi="Arial" w:cs="Arial"/>
                <w:b/>
                <w:bCs/>
                <w:sz w:val="20"/>
                <w:szCs w:val="20"/>
              </w:rPr>
            </w:pPr>
          </w:p>
        </w:tc>
      </w:tr>
    </w:tbl>
    <w:p w14:paraId="618F7843" w14:textId="77777777" w:rsidR="00BD5303" w:rsidRDefault="00BD5303" w:rsidP="00347BED">
      <w:pPr>
        <w:rPr>
          <w:rFonts w:ascii="Arial" w:hAnsi="Arial" w:cs="Arial"/>
          <w:bCs/>
        </w:rPr>
      </w:pPr>
    </w:p>
    <w:p w14:paraId="269DE7F7" w14:textId="77777777" w:rsidR="007909EE" w:rsidRDefault="007909EE" w:rsidP="00347BED">
      <w:pPr>
        <w:rPr>
          <w:rFonts w:ascii="Arial" w:hAnsi="Arial" w:cs="Arial"/>
          <w:bCs/>
        </w:rPr>
      </w:pPr>
    </w:p>
    <w:p w14:paraId="10A466CC" w14:textId="23AB5E09" w:rsidR="00C45F6C" w:rsidRDefault="00C45F6C" w:rsidP="00347BED">
      <w:pPr>
        <w:rPr>
          <w:rFonts w:ascii="Arial" w:hAnsi="Arial" w:cs="Arial"/>
          <w:bCs/>
        </w:rPr>
      </w:pPr>
    </w:p>
    <w:p w14:paraId="7585280C" w14:textId="77777777" w:rsidR="00866B38" w:rsidRPr="00D11CF0" w:rsidRDefault="00866B38" w:rsidP="00347BED">
      <w:pPr>
        <w:rPr>
          <w:rFonts w:ascii="Arial" w:hAnsi="Arial" w:cs="Arial"/>
          <w:b/>
        </w:rPr>
      </w:pPr>
    </w:p>
    <w:p w14:paraId="51F6D698" w14:textId="018E6E2B" w:rsidR="00866B38" w:rsidRPr="00866B38" w:rsidRDefault="000B30B9" w:rsidP="000B30B9">
      <w:pPr>
        <w:pStyle w:val="Heading2"/>
      </w:pPr>
      <w:bookmarkStart w:id="5" w:name="_Toc142997468"/>
      <w:r>
        <w:t xml:space="preserve">2.2. </w:t>
      </w:r>
      <w:r w:rsidR="00866B38" w:rsidRPr="00866B38">
        <w:t>Key placement dates and summative submission deadlines</w:t>
      </w:r>
      <w:bookmarkEnd w:id="5"/>
    </w:p>
    <w:tbl>
      <w:tblPr>
        <w:tblStyle w:val="TableGrid5"/>
        <w:tblpPr w:leftFromText="180" w:rightFromText="180" w:vertAnchor="text" w:horzAnchor="margin" w:tblpX="-152" w:tblpY="92"/>
        <w:tblW w:w="9776" w:type="dxa"/>
        <w:tblLook w:val="04A0" w:firstRow="1" w:lastRow="0" w:firstColumn="1" w:lastColumn="0" w:noHBand="0" w:noVBand="1"/>
      </w:tblPr>
      <w:tblGrid>
        <w:gridCol w:w="4957"/>
        <w:gridCol w:w="4819"/>
      </w:tblGrid>
      <w:tr w:rsidR="00123C15" w:rsidRPr="00123C15" w14:paraId="06DE4D1C" w14:textId="77777777" w:rsidTr="003F57F3">
        <w:tc>
          <w:tcPr>
            <w:tcW w:w="4957" w:type="dxa"/>
          </w:tcPr>
          <w:p w14:paraId="66E1CF0D" w14:textId="77777777" w:rsidR="00123C15" w:rsidRPr="00123C15" w:rsidRDefault="00123C15" w:rsidP="00123C15">
            <w:pPr>
              <w:spacing w:after="3" w:line="265" w:lineRule="auto"/>
              <w:ind w:hanging="10"/>
              <w:rPr>
                <w:rFonts w:ascii="Arial" w:eastAsia="Arial" w:hAnsi="Arial" w:cs="Arial"/>
                <w:color w:val="000000"/>
                <w:szCs w:val="24"/>
              </w:rPr>
            </w:pPr>
            <w:r w:rsidRPr="00123C15">
              <w:rPr>
                <w:rFonts w:ascii="Arial" w:eastAsia="Arial" w:hAnsi="Arial" w:cs="Arial"/>
                <w:color w:val="000000"/>
                <w:szCs w:val="24"/>
              </w:rPr>
              <w:t>Placement begins</w:t>
            </w:r>
          </w:p>
          <w:p w14:paraId="7FD125EC" w14:textId="77777777" w:rsidR="00123C15" w:rsidRPr="00123C15" w:rsidRDefault="00123C15" w:rsidP="00123C15">
            <w:pPr>
              <w:spacing w:after="3" w:line="265" w:lineRule="auto"/>
              <w:ind w:hanging="10"/>
              <w:rPr>
                <w:rFonts w:ascii="Arial" w:eastAsia="Arial" w:hAnsi="Arial" w:cs="Arial"/>
                <w:color w:val="000000"/>
                <w:szCs w:val="24"/>
              </w:rPr>
            </w:pPr>
          </w:p>
        </w:tc>
        <w:tc>
          <w:tcPr>
            <w:tcW w:w="4819" w:type="dxa"/>
          </w:tcPr>
          <w:p w14:paraId="15A8C6C6" w14:textId="43651BA5" w:rsidR="00123C15" w:rsidRPr="00123C15" w:rsidRDefault="00123C15" w:rsidP="00123C15">
            <w:pPr>
              <w:spacing w:after="3" w:line="265" w:lineRule="auto"/>
              <w:ind w:hanging="10"/>
              <w:rPr>
                <w:rFonts w:ascii="Arial" w:eastAsia="Arial" w:hAnsi="Arial" w:cs="Arial"/>
                <w:color w:val="000000"/>
                <w:szCs w:val="24"/>
              </w:rPr>
            </w:pPr>
            <w:r w:rsidRPr="00123C15">
              <w:rPr>
                <w:rFonts w:ascii="Arial" w:eastAsia="Arial" w:hAnsi="Arial" w:cs="Arial"/>
                <w:color w:val="000000"/>
                <w:szCs w:val="24"/>
              </w:rPr>
              <w:t>From Tuesday, 1</w:t>
            </w:r>
            <w:r w:rsidR="00E96312">
              <w:rPr>
                <w:rFonts w:ascii="Arial" w:eastAsia="Arial" w:hAnsi="Arial" w:cs="Arial"/>
                <w:color w:val="000000"/>
                <w:szCs w:val="24"/>
              </w:rPr>
              <w:t>4</w:t>
            </w:r>
            <w:r w:rsidRPr="00123C15">
              <w:rPr>
                <w:rFonts w:ascii="Arial" w:eastAsia="Arial" w:hAnsi="Arial" w:cs="Arial"/>
                <w:color w:val="000000"/>
                <w:szCs w:val="24"/>
                <w:vertAlign w:val="superscript"/>
              </w:rPr>
              <w:t>th</w:t>
            </w:r>
            <w:r w:rsidRPr="00123C15">
              <w:rPr>
                <w:rFonts w:ascii="Arial" w:eastAsia="Arial" w:hAnsi="Arial" w:cs="Arial"/>
                <w:color w:val="000000"/>
                <w:szCs w:val="24"/>
              </w:rPr>
              <w:t xml:space="preserve"> January 202</w:t>
            </w:r>
            <w:r w:rsidR="00E96312">
              <w:rPr>
                <w:rFonts w:ascii="Arial" w:eastAsia="Arial" w:hAnsi="Arial" w:cs="Arial"/>
                <w:color w:val="000000"/>
                <w:szCs w:val="24"/>
              </w:rPr>
              <w:t>5</w:t>
            </w:r>
          </w:p>
        </w:tc>
      </w:tr>
      <w:tr w:rsidR="00123C15" w:rsidRPr="00123C15" w14:paraId="4484BDD2" w14:textId="77777777" w:rsidTr="003F57F3">
        <w:tc>
          <w:tcPr>
            <w:tcW w:w="4957" w:type="dxa"/>
          </w:tcPr>
          <w:p w14:paraId="1940E0F9" w14:textId="77777777" w:rsidR="00123C15" w:rsidRPr="00123C15" w:rsidRDefault="00123C15" w:rsidP="00123C15">
            <w:pPr>
              <w:spacing w:after="3" w:line="265" w:lineRule="auto"/>
              <w:ind w:hanging="10"/>
              <w:rPr>
                <w:rFonts w:ascii="Arial" w:eastAsia="Arial" w:hAnsi="Arial" w:cs="Arial"/>
                <w:color w:val="000000"/>
                <w:szCs w:val="24"/>
              </w:rPr>
            </w:pPr>
            <w:r w:rsidRPr="00123C15">
              <w:rPr>
                <w:rFonts w:ascii="Arial" w:eastAsia="Arial" w:hAnsi="Arial" w:cs="Arial"/>
                <w:color w:val="000000"/>
                <w:szCs w:val="24"/>
              </w:rPr>
              <w:t xml:space="preserve">Placement contract submitted </w:t>
            </w:r>
            <w:r w:rsidRPr="00123C15">
              <w:rPr>
                <w:rFonts w:ascii="Arial" w:eastAsia="Arial" w:hAnsi="Arial" w:cs="Arial"/>
                <w:color w:val="000000"/>
                <w:sz w:val="20"/>
              </w:rPr>
              <w:t>(by supervisor)</w:t>
            </w:r>
          </w:p>
        </w:tc>
        <w:tc>
          <w:tcPr>
            <w:tcW w:w="4819" w:type="dxa"/>
          </w:tcPr>
          <w:p w14:paraId="690373F7" w14:textId="11F5AB18" w:rsidR="00123C15" w:rsidRPr="00123C15" w:rsidRDefault="00123C15" w:rsidP="00123C15">
            <w:pPr>
              <w:spacing w:after="3" w:line="265" w:lineRule="auto"/>
              <w:ind w:hanging="10"/>
              <w:rPr>
                <w:rFonts w:ascii="Arial" w:eastAsia="Arial" w:hAnsi="Arial" w:cs="Arial"/>
                <w:color w:val="000000"/>
                <w:szCs w:val="24"/>
              </w:rPr>
            </w:pPr>
            <w:r w:rsidRPr="00123C15">
              <w:rPr>
                <w:rFonts w:ascii="Arial" w:eastAsia="Arial" w:hAnsi="Arial" w:cs="Arial"/>
                <w:color w:val="000000"/>
                <w:szCs w:val="24"/>
              </w:rPr>
              <w:t xml:space="preserve">Friday, </w:t>
            </w:r>
            <w:r w:rsidR="00E96312">
              <w:rPr>
                <w:rFonts w:ascii="Arial" w:eastAsia="Arial" w:hAnsi="Arial" w:cs="Arial"/>
                <w:color w:val="000000"/>
                <w:szCs w:val="24"/>
              </w:rPr>
              <w:t>7</w:t>
            </w:r>
            <w:r w:rsidRPr="00123C15">
              <w:rPr>
                <w:rFonts w:ascii="Arial" w:eastAsia="Arial" w:hAnsi="Arial" w:cs="Arial"/>
                <w:color w:val="000000"/>
                <w:szCs w:val="24"/>
                <w:vertAlign w:val="superscript"/>
              </w:rPr>
              <w:t>th</w:t>
            </w:r>
            <w:r w:rsidRPr="00123C15">
              <w:rPr>
                <w:rFonts w:ascii="Arial" w:eastAsia="Arial" w:hAnsi="Arial" w:cs="Arial"/>
                <w:color w:val="000000"/>
                <w:szCs w:val="24"/>
              </w:rPr>
              <w:t xml:space="preserve"> February 202</w:t>
            </w:r>
            <w:r w:rsidR="00E96312">
              <w:rPr>
                <w:rFonts w:ascii="Arial" w:eastAsia="Arial" w:hAnsi="Arial" w:cs="Arial"/>
                <w:color w:val="000000"/>
                <w:szCs w:val="24"/>
              </w:rPr>
              <w:t>5</w:t>
            </w:r>
          </w:p>
        </w:tc>
      </w:tr>
      <w:tr w:rsidR="00123C15" w:rsidRPr="00123C15" w14:paraId="70DD9BA3" w14:textId="77777777" w:rsidTr="003F57F3">
        <w:tc>
          <w:tcPr>
            <w:tcW w:w="4957" w:type="dxa"/>
          </w:tcPr>
          <w:p w14:paraId="3372FB21" w14:textId="77777777" w:rsidR="00123C15" w:rsidRPr="00123C15" w:rsidRDefault="00123C15" w:rsidP="00123C15">
            <w:pPr>
              <w:spacing w:after="3" w:line="265" w:lineRule="auto"/>
              <w:ind w:hanging="10"/>
              <w:rPr>
                <w:rFonts w:ascii="Arial" w:eastAsia="Arial" w:hAnsi="Arial" w:cs="Arial"/>
                <w:color w:val="000000"/>
                <w:szCs w:val="24"/>
              </w:rPr>
            </w:pPr>
            <w:r w:rsidRPr="00123C15">
              <w:rPr>
                <w:rFonts w:ascii="Arial" w:eastAsia="Arial" w:hAnsi="Arial" w:cs="Arial"/>
                <w:color w:val="000000"/>
                <w:szCs w:val="24"/>
              </w:rPr>
              <w:t>Individual mid placement review*</w:t>
            </w:r>
          </w:p>
          <w:p w14:paraId="5D18F2A9" w14:textId="6C57597A" w:rsidR="00123C15" w:rsidRPr="00123C15" w:rsidRDefault="00123C15" w:rsidP="00123C15">
            <w:pPr>
              <w:spacing w:after="3" w:line="265" w:lineRule="auto"/>
              <w:ind w:hanging="10"/>
              <w:rPr>
                <w:rFonts w:ascii="Arial" w:eastAsia="Arial" w:hAnsi="Arial" w:cs="Arial"/>
                <w:i/>
                <w:iCs/>
                <w:color w:val="000000"/>
                <w:sz w:val="16"/>
                <w:szCs w:val="16"/>
              </w:rPr>
            </w:pPr>
            <w:r w:rsidRPr="00123C15">
              <w:rPr>
                <w:rFonts w:ascii="Arial" w:eastAsia="Arial" w:hAnsi="Arial" w:cs="Arial"/>
                <w:i/>
                <w:iCs/>
                <w:color w:val="000000"/>
                <w:sz w:val="18"/>
                <w:szCs w:val="18"/>
              </w:rPr>
              <w:t xml:space="preserve">*Please note: </w:t>
            </w:r>
            <w:r w:rsidR="00E96312">
              <w:rPr>
                <w:rFonts w:ascii="Arial" w:eastAsia="Arial" w:hAnsi="Arial" w:cs="Arial"/>
                <w:i/>
                <w:iCs/>
                <w:color w:val="000000"/>
                <w:sz w:val="18"/>
                <w:szCs w:val="18"/>
              </w:rPr>
              <w:t>T</w:t>
            </w:r>
            <w:r w:rsidRPr="00123C15">
              <w:rPr>
                <w:rFonts w:ascii="Arial" w:eastAsia="Arial" w:hAnsi="Arial" w:cs="Arial"/>
                <w:i/>
                <w:iCs/>
                <w:color w:val="000000"/>
                <w:sz w:val="18"/>
                <w:szCs w:val="18"/>
              </w:rPr>
              <w:t xml:space="preserve">hese review meetings </w:t>
            </w:r>
            <w:r w:rsidR="00E96312">
              <w:rPr>
                <w:rFonts w:ascii="Arial" w:eastAsia="Arial" w:hAnsi="Arial" w:cs="Arial"/>
                <w:i/>
                <w:iCs/>
                <w:color w:val="000000"/>
                <w:sz w:val="18"/>
                <w:szCs w:val="18"/>
              </w:rPr>
              <w:t xml:space="preserve">can be held </w:t>
            </w:r>
            <w:proofErr w:type="gramStart"/>
            <w:r w:rsidR="00E96312">
              <w:rPr>
                <w:rFonts w:ascii="Arial" w:eastAsia="Arial" w:hAnsi="Arial" w:cs="Arial"/>
                <w:i/>
                <w:iCs/>
                <w:color w:val="000000"/>
                <w:sz w:val="18"/>
                <w:szCs w:val="18"/>
              </w:rPr>
              <w:t>on line</w:t>
            </w:r>
            <w:proofErr w:type="gramEnd"/>
            <w:r w:rsidR="00E96312">
              <w:rPr>
                <w:rFonts w:ascii="Arial" w:eastAsia="Arial" w:hAnsi="Arial" w:cs="Arial"/>
                <w:i/>
                <w:iCs/>
                <w:color w:val="000000"/>
                <w:sz w:val="18"/>
                <w:szCs w:val="18"/>
              </w:rPr>
              <w:t xml:space="preserve"> or in person subject to negotiation. </w:t>
            </w:r>
          </w:p>
        </w:tc>
        <w:tc>
          <w:tcPr>
            <w:tcW w:w="4819" w:type="dxa"/>
          </w:tcPr>
          <w:p w14:paraId="212216C9" w14:textId="77777777" w:rsidR="00123C15" w:rsidRPr="00123C15" w:rsidRDefault="00123C15" w:rsidP="00123C15">
            <w:pPr>
              <w:spacing w:after="3" w:line="265" w:lineRule="auto"/>
              <w:ind w:hanging="10"/>
              <w:rPr>
                <w:rFonts w:ascii="Arial" w:eastAsia="Arial" w:hAnsi="Arial" w:cs="Arial"/>
                <w:color w:val="000000"/>
                <w:szCs w:val="24"/>
              </w:rPr>
            </w:pPr>
            <w:r w:rsidRPr="00123C15">
              <w:rPr>
                <w:rFonts w:ascii="Arial" w:eastAsia="Arial" w:hAnsi="Arial" w:cs="Arial"/>
                <w:color w:val="000000"/>
                <w:szCs w:val="24"/>
              </w:rPr>
              <w:t>Conducted during weeks beginning:</w:t>
            </w:r>
          </w:p>
          <w:p w14:paraId="33D0EB3F" w14:textId="7E9027FC" w:rsidR="00123C15" w:rsidRPr="00123C15" w:rsidRDefault="00E96312" w:rsidP="00123C15">
            <w:pPr>
              <w:spacing w:after="3" w:line="265" w:lineRule="auto"/>
              <w:ind w:hanging="10"/>
              <w:rPr>
                <w:rFonts w:ascii="Arial" w:eastAsia="Arial" w:hAnsi="Arial" w:cs="Arial"/>
                <w:color w:val="000000"/>
                <w:szCs w:val="24"/>
              </w:rPr>
            </w:pPr>
            <w:r>
              <w:rPr>
                <w:rFonts w:ascii="Arial" w:eastAsia="Arial" w:hAnsi="Arial" w:cs="Arial"/>
                <w:color w:val="000000"/>
                <w:szCs w:val="24"/>
              </w:rPr>
              <w:t>3</w:t>
            </w:r>
            <w:r w:rsidRPr="00E96312">
              <w:rPr>
                <w:rFonts w:ascii="Arial" w:eastAsia="Arial" w:hAnsi="Arial" w:cs="Arial"/>
                <w:color w:val="000000"/>
                <w:szCs w:val="24"/>
                <w:vertAlign w:val="superscript"/>
              </w:rPr>
              <w:t>rd</w:t>
            </w:r>
            <w:r>
              <w:rPr>
                <w:rFonts w:ascii="Arial" w:eastAsia="Arial" w:hAnsi="Arial" w:cs="Arial"/>
                <w:color w:val="000000"/>
                <w:szCs w:val="24"/>
              </w:rPr>
              <w:t xml:space="preserve"> 10</w:t>
            </w:r>
            <w:r w:rsidR="00123C15" w:rsidRPr="00123C15">
              <w:rPr>
                <w:rFonts w:ascii="Arial" w:eastAsia="Arial" w:hAnsi="Arial" w:cs="Arial"/>
                <w:color w:val="000000"/>
                <w:szCs w:val="24"/>
                <w:vertAlign w:val="superscript"/>
              </w:rPr>
              <w:t>th</w:t>
            </w:r>
            <w:r w:rsidR="00123C15" w:rsidRPr="00123C15">
              <w:rPr>
                <w:rFonts w:ascii="Arial" w:eastAsia="Arial" w:hAnsi="Arial" w:cs="Arial"/>
                <w:color w:val="000000"/>
                <w:szCs w:val="24"/>
              </w:rPr>
              <w:t xml:space="preserve"> March 202</w:t>
            </w:r>
            <w:r>
              <w:rPr>
                <w:rFonts w:ascii="Arial" w:eastAsia="Arial" w:hAnsi="Arial" w:cs="Arial"/>
                <w:color w:val="000000"/>
                <w:szCs w:val="24"/>
              </w:rPr>
              <w:t>5</w:t>
            </w:r>
          </w:p>
        </w:tc>
      </w:tr>
      <w:tr w:rsidR="00123C15" w:rsidRPr="00123C15" w14:paraId="6763B5DA" w14:textId="77777777" w:rsidTr="003F57F3">
        <w:tc>
          <w:tcPr>
            <w:tcW w:w="4957" w:type="dxa"/>
            <w:shd w:val="clear" w:color="auto" w:fill="auto"/>
          </w:tcPr>
          <w:p w14:paraId="00A8AE8F" w14:textId="77777777" w:rsidR="00123C15" w:rsidRPr="00123C15" w:rsidRDefault="00123C15" w:rsidP="00123C15">
            <w:pPr>
              <w:spacing w:after="3" w:line="265" w:lineRule="auto"/>
              <w:ind w:hanging="10"/>
              <w:rPr>
                <w:rFonts w:ascii="Arial" w:eastAsia="Arial" w:hAnsi="Arial" w:cs="Arial"/>
                <w:color w:val="000000"/>
                <w:szCs w:val="24"/>
              </w:rPr>
            </w:pPr>
            <w:r w:rsidRPr="00123C15">
              <w:rPr>
                <w:rFonts w:ascii="Arial" w:eastAsia="Arial" w:hAnsi="Arial" w:cs="Arial"/>
                <w:color w:val="000000"/>
                <w:szCs w:val="24"/>
              </w:rPr>
              <w:t xml:space="preserve">Mid placement report to be submitted </w:t>
            </w:r>
            <w:r w:rsidRPr="00123C15">
              <w:rPr>
                <w:rFonts w:ascii="Arial" w:eastAsia="Arial" w:hAnsi="Arial" w:cs="Arial"/>
                <w:color w:val="000000"/>
                <w:sz w:val="20"/>
              </w:rPr>
              <w:t>(by supervisor)</w:t>
            </w:r>
          </w:p>
        </w:tc>
        <w:tc>
          <w:tcPr>
            <w:tcW w:w="4819" w:type="dxa"/>
          </w:tcPr>
          <w:p w14:paraId="623D5E9E" w14:textId="4598CCCD" w:rsidR="00123C15" w:rsidRPr="00123C15" w:rsidRDefault="00123C15" w:rsidP="00123C15">
            <w:pPr>
              <w:spacing w:after="3" w:line="265" w:lineRule="auto"/>
              <w:ind w:hanging="10"/>
              <w:rPr>
                <w:rFonts w:ascii="Arial" w:eastAsia="Arial" w:hAnsi="Arial" w:cs="Arial"/>
                <w:color w:val="000000"/>
                <w:szCs w:val="24"/>
              </w:rPr>
            </w:pPr>
            <w:r w:rsidRPr="00123C15">
              <w:rPr>
                <w:rFonts w:ascii="Arial" w:eastAsia="Arial" w:hAnsi="Arial" w:cs="Arial"/>
                <w:color w:val="000000"/>
                <w:szCs w:val="24"/>
              </w:rPr>
              <w:t>On or before Monday, 1</w:t>
            </w:r>
            <w:r w:rsidR="00E96312">
              <w:rPr>
                <w:rFonts w:ascii="Arial" w:eastAsia="Arial" w:hAnsi="Arial" w:cs="Arial"/>
                <w:color w:val="000000"/>
                <w:szCs w:val="24"/>
              </w:rPr>
              <w:t>4</w:t>
            </w:r>
            <w:r w:rsidRPr="00123C15">
              <w:rPr>
                <w:rFonts w:ascii="Arial" w:eastAsia="Arial" w:hAnsi="Arial" w:cs="Arial"/>
                <w:color w:val="000000"/>
                <w:szCs w:val="24"/>
                <w:vertAlign w:val="superscript"/>
              </w:rPr>
              <w:t>th</w:t>
            </w:r>
            <w:r w:rsidRPr="00123C15">
              <w:rPr>
                <w:rFonts w:ascii="Arial" w:eastAsia="Arial" w:hAnsi="Arial" w:cs="Arial"/>
                <w:color w:val="000000"/>
                <w:szCs w:val="24"/>
              </w:rPr>
              <w:t xml:space="preserve"> March 202</w:t>
            </w:r>
            <w:r w:rsidR="00E96312">
              <w:rPr>
                <w:rFonts w:ascii="Arial" w:eastAsia="Arial" w:hAnsi="Arial" w:cs="Arial"/>
                <w:color w:val="000000"/>
                <w:szCs w:val="24"/>
              </w:rPr>
              <w:t>5 (or if placement starts late, at the end of week 9 of placement)</w:t>
            </w:r>
          </w:p>
        </w:tc>
      </w:tr>
      <w:tr w:rsidR="00123C15" w:rsidRPr="00123C15" w14:paraId="6EA95210" w14:textId="77777777" w:rsidTr="003F57F3">
        <w:tc>
          <w:tcPr>
            <w:tcW w:w="4957" w:type="dxa"/>
          </w:tcPr>
          <w:p w14:paraId="77446B6C" w14:textId="77777777" w:rsidR="00123C15" w:rsidRPr="00123C15" w:rsidRDefault="00123C15" w:rsidP="00123C15">
            <w:pPr>
              <w:spacing w:after="3" w:line="265" w:lineRule="auto"/>
              <w:ind w:hanging="10"/>
              <w:rPr>
                <w:rFonts w:ascii="Arial" w:eastAsia="Arial" w:hAnsi="Arial" w:cs="Arial"/>
                <w:color w:val="000000"/>
                <w:szCs w:val="24"/>
              </w:rPr>
            </w:pPr>
            <w:r w:rsidRPr="00123C15">
              <w:rPr>
                <w:rFonts w:ascii="Arial" w:eastAsia="Arial" w:hAnsi="Arial" w:cs="Arial"/>
                <w:color w:val="000000"/>
                <w:szCs w:val="24"/>
              </w:rPr>
              <w:t>Placement review &amp; assessment briefing</w:t>
            </w:r>
          </w:p>
          <w:p w14:paraId="16D9F869" w14:textId="77777777" w:rsidR="00123C15" w:rsidRPr="00123C15" w:rsidRDefault="00123C15" w:rsidP="00123C15">
            <w:pPr>
              <w:spacing w:after="3" w:line="265" w:lineRule="auto"/>
              <w:ind w:hanging="10"/>
              <w:rPr>
                <w:rFonts w:ascii="Arial" w:eastAsia="Arial" w:hAnsi="Arial" w:cs="Arial"/>
                <w:color w:val="000000"/>
                <w:szCs w:val="24"/>
              </w:rPr>
            </w:pPr>
          </w:p>
        </w:tc>
        <w:tc>
          <w:tcPr>
            <w:tcW w:w="4819" w:type="dxa"/>
          </w:tcPr>
          <w:p w14:paraId="431B9675" w14:textId="55B589F6" w:rsidR="00123C15" w:rsidRPr="00123C15" w:rsidRDefault="00123C15" w:rsidP="00123C15">
            <w:pPr>
              <w:spacing w:after="3" w:line="265" w:lineRule="auto"/>
              <w:ind w:hanging="10"/>
              <w:rPr>
                <w:rFonts w:ascii="Arial" w:eastAsia="Arial" w:hAnsi="Arial" w:cs="Arial"/>
                <w:color w:val="000000"/>
                <w:szCs w:val="24"/>
              </w:rPr>
            </w:pPr>
            <w:r w:rsidRPr="00123C15">
              <w:rPr>
                <w:rFonts w:ascii="Arial" w:eastAsia="Arial" w:hAnsi="Arial" w:cs="Arial"/>
                <w:color w:val="000000"/>
                <w:szCs w:val="24"/>
              </w:rPr>
              <w:t>Monday 2</w:t>
            </w:r>
            <w:r w:rsidR="00E96312">
              <w:rPr>
                <w:rFonts w:ascii="Arial" w:eastAsia="Arial" w:hAnsi="Arial" w:cs="Arial"/>
                <w:color w:val="000000"/>
                <w:szCs w:val="24"/>
              </w:rPr>
              <w:t>8</w:t>
            </w:r>
            <w:r w:rsidRPr="00123C15">
              <w:rPr>
                <w:rFonts w:ascii="Arial" w:eastAsia="Arial" w:hAnsi="Arial" w:cs="Arial"/>
                <w:color w:val="000000"/>
                <w:szCs w:val="24"/>
                <w:vertAlign w:val="superscript"/>
              </w:rPr>
              <w:t>th</w:t>
            </w:r>
            <w:r w:rsidRPr="00123C15">
              <w:rPr>
                <w:rFonts w:ascii="Arial" w:eastAsia="Arial" w:hAnsi="Arial" w:cs="Arial"/>
                <w:color w:val="000000"/>
                <w:szCs w:val="24"/>
              </w:rPr>
              <w:t xml:space="preserve"> April</w:t>
            </w:r>
            <w:r w:rsidR="00E96312">
              <w:rPr>
                <w:rFonts w:ascii="Arial" w:eastAsia="Arial" w:hAnsi="Arial" w:cs="Arial"/>
                <w:color w:val="000000"/>
                <w:szCs w:val="24"/>
              </w:rPr>
              <w:t xml:space="preserve"> 2025</w:t>
            </w:r>
          </w:p>
          <w:p w14:paraId="1467D6D4" w14:textId="77777777" w:rsidR="00123C15" w:rsidRPr="00123C15" w:rsidRDefault="00123C15" w:rsidP="00123C15">
            <w:pPr>
              <w:spacing w:after="3" w:line="265" w:lineRule="auto"/>
              <w:rPr>
                <w:rFonts w:ascii="Arial" w:eastAsia="Arial" w:hAnsi="Arial" w:cs="Arial"/>
                <w:color w:val="000000"/>
                <w:szCs w:val="24"/>
              </w:rPr>
            </w:pPr>
            <w:r w:rsidRPr="00123C15">
              <w:rPr>
                <w:rFonts w:ascii="Arial" w:eastAsia="Arial" w:hAnsi="Arial" w:cs="Arial"/>
                <w:color w:val="000000"/>
                <w:szCs w:val="24"/>
              </w:rPr>
              <w:t>2.00 till 4.00</w:t>
            </w:r>
          </w:p>
        </w:tc>
      </w:tr>
      <w:tr w:rsidR="00123C15" w:rsidRPr="00123C15" w14:paraId="41A0C67F" w14:textId="77777777" w:rsidTr="003F57F3">
        <w:tc>
          <w:tcPr>
            <w:tcW w:w="4957" w:type="dxa"/>
          </w:tcPr>
          <w:p w14:paraId="70BE21DA" w14:textId="77777777" w:rsidR="00123C15" w:rsidRPr="00123C15" w:rsidRDefault="00123C15" w:rsidP="00123C15">
            <w:pPr>
              <w:spacing w:after="3" w:line="265" w:lineRule="auto"/>
              <w:ind w:hanging="10"/>
              <w:rPr>
                <w:rFonts w:ascii="Arial" w:eastAsia="Arial" w:hAnsi="Arial" w:cs="Arial"/>
                <w:color w:val="000000"/>
                <w:szCs w:val="24"/>
              </w:rPr>
            </w:pPr>
            <w:r w:rsidRPr="00123C15">
              <w:rPr>
                <w:rFonts w:ascii="Arial" w:eastAsia="Arial" w:hAnsi="Arial" w:cs="Arial"/>
                <w:color w:val="000000"/>
                <w:szCs w:val="24"/>
              </w:rPr>
              <w:t>Target date for Placement end</w:t>
            </w:r>
          </w:p>
        </w:tc>
        <w:tc>
          <w:tcPr>
            <w:tcW w:w="4819" w:type="dxa"/>
          </w:tcPr>
          <w:p w14:paraId="492593B8" w14:textId="453E7337" w:rsidR="00123C15" w:rsidRPr="00123C15" w:rsidRDefault="00123C15" w:rsidP="00123C15">
            <w:pPr>
              <w:spacing w:after="3" w:line="265" w:lineRule="auto"/>
              <w:ind w:hanging="10"/>
              <w:rPr>
                <w:rFonts w:ascii="Arial" w:eastAsia="Arial" w:hAnsi="Arial" w:cs="Arial"/>
                <w:color w:val="000000"/>
                <w:szCs w:val="24"/>
              </w:rPr>
            </w:pPr>
            <w:r w:rsidRPr="00123C15">
              <w:rPr>
                <w:rFonts w:ascii="Arial" w:eastAsia="Arial" w:hAnsi="Arial" w:cs="Arial"/>
                <w:color w:val="000000"/>
                <w:szCs w:val="24"/>
              </w:rPr>
              <w:t xml:space="preserve">Friday </w:t>
            </w:r>
            <w:r w:rsidR="00E96312">
              <w:rPr>
                <w:rFonts w:ascii="Arial" w:eastAsia="Arial" w:hAnsi="Arial" w:cs="Arial"/>
                <w:color w:val="000000"/>
                <w:szCs w:val="24"/>
              </w:rPr>
              <w:t>9</w:t>
            </w:r>
            <w:r w:rsidRPr="00123C15">
              <w:rPr>
                <w:rFonts w:ascii="Arial" w:eastAsia="Arial" w:hAnsi="Arial" w:cs="Arial"/>
                <w:color w:val="000000"/>
                <w:szCs w:val="24"/>
                <w:vertAlign w:val="superscript"/>
              </w:rPr>
              <w:t>th</w:t>
            </w:r>
            <w:r w:rsidRPr="00123C15">
              <w:rPr>
                <w:rFonts w:ascii="Arial" w:eastAsia="Arial" w:hAnsi="Arial" w:cs="Arial"/>
                <w:color w:val="000000"/>
                <w:szCs w:val="24"/>
              </w:rPr>
              <w:t xml:space="preserve"> May 202</w:t>
            </w:r>
            <w:r w:rsidR="00E96312">
              <w:rPr>
                <w:rFonts w:ascii="Arial" w:eastAsia="Arial" w:hAnsi="Arial" w:cs="Arial"/>
                <w:color w:val="000000"/>
                <w:szCs w:val="24"/>
              </w:rPr>
              <w:t>5</w:t>
            </w:r>
          </w:p>
        </w:tc>
      </w:tr>
      <w:tr w:rsidR="00123C15" w:rsidRPr="00123C15" w14:paraId="2C77F255" w14:textId="77777777" w:rsidTr="003F57F3">
        <w:tc>
          <w:tcPr>
            <w:tcW w:w="4957" w:type="dxa"/>
          </w:tcPr>
          <w:p w14:paraId="4FEBC902" w14:textId="77777777" w:rsidR="00123C15" w:rsidRPr="00123C15" w:rsidRDefault="00123C15" w:rsidP="00123C15">
            <w:pPr>
              <w:spacing w:after="3" w:line="265" w:lineRule="auto"/>
              <w:ind w:hanging="10"/>
              <w:rPr>
                <w:rFonts w:ascii="Arial" w:eastAsia="Arial" w:hAnsi="Arial" w:cs="Arial"/>
                <w:color w:val="000000"/>
                <w:szCs w:val="24"/>
              </w:rPr>
            </w:pPr>
            <w:r w:rsidRPr="00123C15">
              <w:rPr>
                <w:rFonts w:ascii="Arial" w:eastAsia="Arial" w:hAnsi="Arial" w:cs="Arial"/>
                <w:color w:val="000000"/>
                <w:szCs w:val="24"/>
              </w:rPr>
              <w:t xml:space="preserve">Final Report to be submitted </w:t>
            </w:r>
            <w:r w:rsidRPr="00123C15">
              <w:rPr>
                <w:rFonts w:ascii="Arial" w:eastAsia="Arial" w:hAnsi="Arial" w:cs="Arial"/>
                <w:color w:val="000000"/>
                <w:sz w:val="20"/>
              </w:rPr>
              <w:t>(by supervisor)</w:t>
            </w:r>
          </w:p>
        </w:tc>
        <w:tc>
          <w:tcPr>
            <w:tcW w:w="4819" w:type="dxa"/>
          </w:tcPr>
          <w:p w14:paraId="238B2786" w14:textId="76F1151A" w:rsidR="00123C15" w:rsidRPr="00123C15" w:rsidRDefault="00123C15" w:rsidP="00123C15">
            <w:pPr>
              <w:spacing w:after="3" w:line="265" w:lineRule="auto"/>
              <w:ind w:hanging="10"/>
              <w:rPr>
                <w:rFonts w:ascii="Arial" w:eastAsia="Arial" w:hAnsi="Arial" w:cs="Arial"/>
                <w:color w:val="000000"/>
                <w:szCs w:val="24"/>
              </w:rPr>
            </w:pPr>
            <w:r w:rsidRPr="00123C15">
              <w:rPr>
                <w:rFonts w:ascii="Arial" w:eastAsia="Arial" w:hAnsi="Arial" w:cs="Arial"/>
                <w:color w:val="000000"/>
                <w:szCs w:val="24"/>
              </w:rPr>
              <w:t xml:space="preserve">Friday </w:t>
            </w:r>
            <w:r w:rsidR="00E96312">
              <w:rPr>
                <w:rFonts w:ascii="Arial" w:eastAsia="Arial" w:hAnsi="Arial" w:cs="Arial"/>
                <w:color w:val="000000"/>
                <w:szCs w:val="24"/>
              </w:rPr>
              <w:t>9</w:t>
            </w:r>
            <w:r w:rsidRPr="00123C15">
              <w:rPr>
                <w:rFonts w:ascii="Arial" w:eastAsia="Arial" w:hAnsi="Arial" w:cs="Arial"/>
                <w:color w:val="000000"/>
                <w:szCs w:val="24"/>
                <w:vertAlign w:val="superscript"/>
              </w:rPr>
              <w:t>th</w:t>
            </w:r>
            <w:r w:rsidRPr="00123C15">
              <w:rPr>
                <w:rFonts w:ascii="Arial" w:eastAsia="Arial" w:hAnsi="Arial" w:cs="Arial"/>
                <w:color w:val="000000"/>
                <w:szCs w:val="24"/>
              </w:rPr>
              <w:t xml:space="preserve"> May 202</w:t>
            </w:r>
            <w:r w:rsidR="00E96312">
              <w:rPr>
                <w:rFonts w:ascii="Arial" w:eastAsia="Arial" w:hAnsi="Arial" w:cs="Arial"/>
                <w:color w:val="000000"/>
                <w:szCs w:val="24"/>
              </w:rPr>
              <w:t>5 (Or when placement ends)</w:t>
            </w:r>
          </w:p>
        </w:tc>
      </w:tr>
      <w:tr w:rsidR="00123C15" w:rsidRPr="00123C15" w14:paraId="6F94508B" w14:textId="77777777" w:rsidTr="003F57F3">
        <w:tc>
          <w:tcPr>
            <w:tcW w:w="4957" w:type="dxa"/>
          </w:tcPr>
          <w:p w14:paraId="109878A1" w14:textId="77777777" w:rsidR="00123C15" w:rsidRPr="00123C15" w:rsidRDefault="00123C15" w:rsidP="00123C15">
            <w:pPr>
              <w:spacing w:after="3" w:line="265" w:lineRule="auto"/>
              <w:ind w:hanging="10"/>
              <w:rPr>
                <w:rFonts w:ascii="Arial" w:eastAsia="Arial" w:hAnsi="Arial" w:cs="Arial"/>
                <w:color w:val="000000"/>
                <w:szCs w:val="24"/>
              </w:rPr>
            </w:pPr>
            <w:r w:rsidRPr="00123C15">
              <w:rPr>
                <w:rFonts w:ascii="Arial" w:eastAsia="Arial" w:hAnsi="Arial" w:cs="Arial"/>
                <w:i/>
                <w:iCs/>
                <w:color w:val="000000"/>
                <w:szCs w:val="24"/>
              </w:rPr>
              <w:lastRenderedPageBreak/>
              <w:t>Summative assessment submission details:</w:t>
            </w:r>
            <w:r w:rsidRPr="00123C15">
              <w:rPr>
                <w:rFonts w:ascii="Arial" w:eastAsia="Arial" w:hAnsi="Arial" w:cs="Arial"/>
                <w:color w:val="000000"/>
                <w:szCs w:val="24"/>
              </w:rPr>
              <w:t xml:space="preserve"> Panel presentation.</w:t>
            </w:r>
          </w:p>
          <w:p w14:paraId="4458727C" w14:textId="77777777" w:rsidR="00123C15" w:rsidRPr="00123C15" w:rsidRDefault="00123C15" w:rsidP="00123C15">
            <w:pPr>
              <w:spacing w:after="3" w:line="265" w:lineRule="auto"/>
              <w:ind w:hanging="10"/>
              <w:rPr>
                <w:rFonts w:ascii="Arial" w:eastAsia="Arial" w:hAnsi="Arial" w:cs="Arial"/>
                <w:i/>
                <w:iCs/>
                <w:color w:val="000000"/>
                <w:sz w:val="18"/>
                <w:szCs w:val="18"/>
              </w:rPr>
            </w:pPr>
            <w:r w:rsidRPr="00123C15">
              <w:rPr>
                <w:rFonts w:ascii="Arial" w:eastAsia="Arial" w:hAnsi="Arial" w:cs="Arial"/>
                <w:i/>
                <w:iCs/>
                <w:color w:val="000000"/>
                <w:sz w:val="18"/>
                <w:szCs w:val="18"/>
              </w:rPr>
              <w:t>*Please note: The dates offered here are provisional. Students will be allocated a specific time and day in due course.</w:t>
            </w:r>
          </w:p>
          <w:p w14:paraId="102CC927" w14:textId="77777777" w:rsidR="00123C15" w:rsidRPr="00123C15" w:rsidRDefault="00123C15" w:rsidP="00123C15">
            <w:pPr>
              <w:spacing w:after="3" w:line="265" w:lineRule="auto"/>
              <w:ind w:hanging="10"/>
              <w:rPr>
                <w:rFonts w:ascii="Arial" w:eastAsia="Arial" w:hAnsi="Arial" w:cs="Arial"/>
                <w:b/>
                <w:bCs/>
                <w:i/>
                <w:iCs/>
                <w:color w:val="000000"/>
              </w:rPr>
            </w:pPr>
            <w:r w:rsidRPr="00123C15">
              <w:rPr>
                <w:rFonts w:ascii="Arial" w:eastAsia="Arial" w:hAnsi="Arial" w:cs="Arial"/>
                <w:b/>
                <w:bCs/>
                <w:i/>
                <w:iCs/>
                <w:color w:val="000000"/>
                <w:sz w:val="18"/>
                <w:szCs w:val="18"/>
              </w:rPr>
              <w:t>Students should reserve these dates in their diary.</w:t>
            </w:r>
            <w:r w:rsidRPr="00123C15">
              <w:rPr>
                <w:rFonts w:ascii="Arial" w:eastAsia="Arial" w:hAnsi="Arial" w:cs="Arial"/>
                <w:b/>
                <w:bCs/>
                <w:i/>
                <w:iCs/>
                <w:color w:val="000000"/>
              </w:rPr>
              <w:t xml:space="preserve"> </w:t>
            </w:r>
          </w:p>
        </w:tc>
        <w:tc>
          <w:tcPr>
            <w:tcW w:w="4819" w:type="dxa"/>
          </w:tcPr>
          <w:p w14:paraId="212DA94C" w14:textId="4EE5CF1C" w:rsidR="00123C15" w:rsidRPr="00123C15" w:rsidRDefault="00123C15" w:rsidP="00123C15">
            <w:pPr>
              <w:spacing w:after="3" w:line="265" w:lineRule="auto"/>
              <w:ind w:hanging="10"/>
              <w:rPr>
                <w:rFonts w:ascii="Arial" w:eastAsia="Arial" w:hAnsi="Arial" w:cs="Arial"/>
                <w:color w:val="000000"/>
                <w:szCs w:val="24"/>
              </w:rPr>
            </w:pPr>
            <w:r w:rsidRPr="00123C15">
              <w:rPr>
                <w:rFonts w:ascii="Arial" w:eastAsia="Arial" w:hAnsi="Arial" w:cs="Arial"/>
                <w:color w:val="000000"/>
                <w:szCs w:val="24"/>
              </w:rPr>
              <w:t>Conducted on either of the following days:</w:t>
            </w:r>
          </w:p>
          <w:p w14:paraId="6FC49110" w14:textId="3552A420" w:rsidR="00123C15" w:rsidRPr="00123C15" w:rsidRDefault="00123C15" w:rsidP="00123C15">
            <w:pPr>
              <w:spacing w:after="3" w:line="265" w:lineRule="auto"/>
              <w:ind w:hanging="10"/>
              <w:rPr>
                <w:rFonts w:ascii="Arial" w:eastAsia="Arial" w:hAnsi="Arial" w:cs="Arial"/>
                <w:color w:val="000000"/>
                <w:szCs w:val="24"/>
              </w:rPr>
            </w:pPr>
            <w:r w:rsidRPr="00123C15">
              <w:rPr>
                <w:rFonts w:ascii="Arial" w:eastAsia="Arial" w:hAnsi="Arial" w:cs="Arial"/>
                <w:color w:val="000000"/>
                <w:szCs w:val="24"/>
              </w:rPr>
              <w:t xml:space="preserve">Monday </w:t>
            </w:r>
            <w:r w:rsidR="00E96312">
              <w:rPr>
                <w:rFonts w:ascii="Arial" w:eastAsia="Arial" w:hAnsi="Arial" w:cs="Arial"/>
                <w:color w:val="000000"/>
                <w:szCs w:val="24"/>
              </w:rPr>
              <w:t>19</w:t>
            </w:r>
            <w:r w:rsidRPr="00123C15">
              <w:rPr>
                <w:rFonts w:ascii="Arial" w:eastAsia="Arial" w:hAnsi="Arial" w:cs="Arial"/>
                <w:color w:val="000000"/>
                <w:szCs w:val="24"/>
                <w:vertAlign w:val="superscript"/>
              </w:rPr>
              <w:t>th</w:t>
            </w:r>
            <w:r w:rsidRPr="00123C15">
              <w:rPr>
                <w:rFonts w:ascii="Arial" w:eastAsia="Arial" w:hAnsi="Arial" w:cs="Arial"/>
                <w:color w:val="000000"/>
                <w:szCs w:val="24"/>
              </w:rPr>
              <w:t xml:space="preserve"> M</w:t>
            </w:r>
            <w:r>
              <w:rPr>
                <w:rFonts w:ascii="Arial" w:eastAsia="Arial" w:hAnsi="Arial" w:cs="Arial"/>
                <w:color w:val="000000"/>
                <w:szCs w:val="24"/>
              </w:rPr>
              <w:t>a</w:t>
            </w:r>
            <w:r w:rsidRPr="00123C15">
              <w:rPr>
                <w:rFonts w:ascii="Arial" w:eastAsia="Arial" w:hAnsi="Arial" w:cs="Arial"/>
                <w:color w:val="000000"/>
                <w:szCs w:val="24"/>
              </w:rPr>
              <w:t>y</w:t>
            </w:r>
            <w:r w:rsidR="00E96312">
              <w:rPr>
                <w:rFonts w:ascii="Arial" w:eastAsia="Arial" w:hAnsi="Arial" w:cs="Arial"/>
                <w:color w:val="000000"/>
                <w:szCs w:val="24"/>
              </w:rPr>
              <w:t xml:space="preserve"> 2025</w:t>
            </w:r>
          </w:p>
          <w:p w14:paraId="62FE0573" w14:textId="7E91B8C8" w:rsidR="00123C15" w:rsidRPr="00123C15" w:rsidRDefault="00123C15" w:rsidP="00123C15">
            <w:pPr>
              <w:spacing w:after="3" w:line="265" w:lineRule="auto"/>
              <w:ind w:hanging="10"/>
              <w:rPr>
                <w:rFonts w:ascii="Arial" w:eastAsia="Arial" w:hAnsi="Arial" w:cs="Arial"/>
                <w:color w:val="000000"/>
                <w:szCs w:val="24"/>
              </w:rPr>
            </w:pPr>
            <w:r w:rsidRPr="00123C15">
              <w:rPr>
                <w:rFonts w:ascii="Arial" w:eastAsia="Arial" w:hAnsi="Arial" w:cs="Arial"/>
                <w:color w:val="000000"/>
                <w:szCs w:val="24"/>
              </w:rPr>
              <w:t>Tuesday 2</w:t>
            </w:r>
            <w:r w:rsidR="00E96312">
              <w:rPr>
                <w:rFonts w:ascii="Arial" w:eastAsia="Arial" w:hAnsi="Arial" w:cs="Arial"/>
                <w:color w:val="000000"/>
                <w:szCs w:val="24"/>
              </w:rPr>
              <w:t>0</w:t>
            </w:r>
            <w:r w:rsidR="00E96312" w:rsidRPr="00E96312">
              <w:rPr>
                <w:rFonts w:ascii="Arial" w:eastAsia="Arial" w:hAnsi="Arial" w:cs="Arial"/>
                <w:color w:val="000000"/>
                <w:szCs w:val="24"/>
                <w:vertAlign w:val="superscript"/>
              </w:rPr>
              <w:t>th</w:t>
            </w:r>
            <w:r w:rsidR="00E96312">
              <w:rPr>
                <w:rFonts w:ascii="Arial" w:eastAsia="Arial" w:hAnsi="Arial" w:cs="Arial"/>
                <w:color w:val="000000"/>
                <w:szCs w:val="24"/>
              </w:rPr>
              <w:t xml:space="preserve"> </w:t>
            </w:r>
            <w:r w:rsidRPr="00123C15">
              <w:rPr>
                <w:rFonts w:ascii="Arial" w:eastAsia="Arial" w:hAnsi="Arial" w:cs="Arial"/>
                <w:color w:val="000000"/>
                <w:szCs w:val="24"/>
              </w:rPr>
              <w:t>May</w:t>
            </w:r>
            <w:r w:rsidR="00E96312">
              <w:rPr>
                <w:rFonts w:ascii="Arial" w:eastAsia="Arial" w:hAnsi="Arial" w:cs="Arial"/>
                <w:color w:val="000000"/>
                <w:szCs w:val="24"/>
              </w:rPr>
              <w:t xml:space="preserve"> 2025</w:t>
            </w:r>
          </w:p>
          <w:p w14:paraId="462409AF" w14:textId="77777777" w:rsidR="00123C15" w:rsidRPr="00123C15" w:rsidRDefault="00123C15" w:rsidP="00123C15">
            <w:pPr>
              <w:spacing w:after="3" w:line="265" w:lineRule="auto"/>
              <w:ind w:hanging="10"/>
              <w:rPr>
                <w:rFonts w:ascii="Arial" w:eastAsia="Arial" w:hAnsi="Arial" w:cs="Arial"/>
                <w:color w:val="000000"/>
                <w:szCs w:val="24"/>
              </w:rPr>
            </w:pPr>
          </w:p>
        </w:tc>
      </w:tr>
    </w:tbl>
    <w:p w14:paraId="50A3B5BD" w14:textId="07C795EF" w:rsidR="006338EC" w:rsidRPr="00D11CF0" w:rsidRDefault="006338EC" w:rsidP="006338EC">
      <w:pPr>
        <w:rPr>
          <w:rFonts w:ascii="Arial" w:eastAsia="Times" w:hAnsi="Arial" w:cs="Arial"/>
          <w:sz w:val="28"/>
          <w:szCs w:val="28"/>
        </w:rPr>
      </w:pPr>
      <w:r w:rsidRPr="00D11CF0">
        <w:rPr>
          <w:rFonts w:ascii="Arial" w:eastAsia="Times" w:hAnsi="Arial" w:cs="Arial"/>
          <w:sz w:val="28"/>
          <w:szCs w:val="28"/>
        </w:rPr>
        <w:br w:type="page"/>
      </w:r>
    </w:p>
    <w:p w14:paraId="7BB01487" w14:textId="708B6A2E" w:rsidR="00AF7D2A" w:rsidRPr="00D11CF0" w:rsidRDefault="004A7258" w:rsidP="00866B38">
      <w:pPr>
        <w:pStyle w:val="Heading1"/>
        <w:rPr>
          <w:rFonts w:cs="Arial"/>
          <w:szCs w:val="24"/>
        </w:rPr>
      </w:pPr>
      <w:bookmarkStart w:id="6" w:name="_Toc142997469"/>
      <w:r w:rsidRPr="00E06930">
        <w:lastRenderedPageBreak/>
        <w:t>3. MA (Hons) Learning in Communities (MALiC)</w:t>
      </w:r>
      <w:r w:rsidR="002F1B23" w:rsidRPr="00E06930">
        <w:t>: The professional practice placement in context</w:t>
      </w:r>
      <w:r w:rsidR="002F1B23" w:rsidRPr="00D11CF0">
        <w:rPr>
          <w:rFonts w:cs="Arial"/>
          <w:szCs w:val="24"/>
        </w:rPr>
        <w:t>.</w:t>
      </w:r>
      <w:bookmarkEnd w:id="6"/>
    </w:p>
    <w:p w14:paraId="6EB1B140" w14:textId="77777777" w:rsidR="00AF7D2A" w:rsidRPr="00D11CF0" w:rsidRDefault="00AF7D2A" w:rsidP="006338EC">
      <w:pPr>
        <w:keepNext/>
        <w:outlineLvl w:val="2"/>
        <w:rPr>
          <w:rFonts w:ascii="Arial" w:eastAsia="Times" w:hAnsi="Arial" w:cs="Arial"/>
          <w:b/>
        </w:rPr>
      </w:pPr>
    </w:p>
    <w:p w14:paraId="30AC69A0" w14:textId="39008A35" w:rsidR="006338EC" w:rsidRPr="00D11CF0" w:rsidRDefault="004A7258" w:rsidP="000F4E12">
      <w:pPr>
        <w:pStyle w:val="Heading2"/>
      </w:pPr>
      <w:bookmarkStart w:id="7" w:name="_Toc142997470"/>
      <w:r w:rsidRPr="00D11CF0">
        <w:t>3.</w:t>
      </w:r>
      <w:r w:rsidR="006338EC" w:rsidRPr="00D11CF0">
        <w:t>1. Introduction</w:t>
      </w:r>
      <w:bookmarkEnd w:id="7"/>
    </w:p>
    <w:p w14:paraId="476BC608" w14:textId="290572B2" w:rsidR="006338EC" w:rsidRPr="00D11CF0" w:rsidRDefault="006338EC" w:rsidP="00F4166D">
      <w:pPr>
        <w:spacing w:line="276" w:lineRule="auto"/>
        <w:jc w:val="both"/>
        <w:rPr>
          <w:rFonts w:ascii="Arial" w:eastAsia="Times" w:hAnsi="Arial" w:cs="Arial"/>
        </w:rPr>
      </w:pPr>
      <w:r w:rsidRPr="00D11CF0">
        <w:rPr>
          <w:rFonts w:ascii="Arial" w:eastAsia="Times" w:hAnsi="Arial" w:cs="Arial"/>
        </w:rPr>
        <w:t xml:space="preserve">A distinctive feature of the </w:t>
      </w:r>
      <w:r w:rsidR="002F73AC" w:rsidRPr="00D11CF0">
        <w:rPr>
          <w:rFonts w:ascii="Arial" w:eastAsia="Times" w:hAnsi="Arial" w:cs="Arial"/>
        </w:rPr>
        <w:t>M</w:t>
      </w:r>
      <w:r w:rsidRPr="00D11CF0">
        <w:rPr>
          <w:rFonts w:ascii="Arial" w:eastAsia="Times" w:hAnsi="Arial" w:cs="Arial"/>
        </w:rPr>
        <w:t xml:space="preserve">A (Hons) </w:t>
      </w:r>
      <w:r w:rsidR="002F73AC" w:rsidRPr="00D11CF0">
        <w:rPr>
          <w:rFonts w:ascii="Arial" w:eastAsia="Times" w:hAnsi="Arial" w:cs="Arial"/>
        </w:rPr>
        <w:t>Learning in Communities</w:t>
      </w:r>
      <w:r w:rsidR="00AF681E" w:rsidRPr="00D11CF0">
        <w:rPr>
          <w:rFonts w:ascii="Arial" w:eastAsia="Times" w:hAnsi="Arial" w:cs="Arial"/>
        </w:rPr>
        <w:t xml:space="preserve"> (MALiC)</w:t>
      </w:r>
      <w:r w:rsidR="002F73AC" w:rsidRPr="00D11CF0">
        <w:rPr>
          <w:rFonts w:ascii="Arial" w:eastAsia="Times" w:hAnsi="Arial" w:cs="Arial"/>
        </w:rPr>
        <w:t xml:space="preserve"> </w:t>
      </w:r>
      <w:r w:rsidRPr="00D11CF0">
        <w:rPr>
          <w:rFonts w:ascii="Arial" w:eastAsia="Times" w:hAnsi="Arial" w:cs="Arial"/>
        </w:rPr>
        <w:t xml:space="preserve">degree programme is the interface between academic and vocational standards.  These different </w:t>
      </w:r>
      <w:r w:rsidR="00347BED" w:rsidRPr="00D11CF0">
        <w:rPr>
          <w:rFonts w:ascii="Arial" w:eastAsia="Times" w:hAnsi="Arial" w:cs="Arial"/>
        </w:rPr>
        <w:t xml:space="preserve">but complimentary </w:t>
      </w:r>
      <w:r w:rsidR="00525C6A" w:rsidRPr="00D11CF0">
        <w:rPr>
          <w:rFonts w:ascii="Arial" w:eastAsia="Times" w:hAnsi="Arial" w:cs="Arial"/>
        </w:rPr>
        <w:t>standards</w:t>
      </w:r>
      <w:r w:rsidRPr="00D11CF0">
        <w:rPr>
          <w:rFonts w:ascii="Arial" w:eastAsia="Times" w:hAnsi="Arial" w:cs="Arial"/>
        </w:rPr>
        <w:t xml:space="preserve"> create a dynamic which ensures that the relationship between theory practice is central to our work.  The Programme is also informed by the changing policy context and its implications for practice. </w:t>
      </w:r>
      <w:r w:rsidR="002F1B23" w:rsidRPr="00D11CF0">
        <w:rPr>
          <w:rFonts w:ascii="Arial" w:eastAsia="Times" w:hAnsi="Arial" w:cs="Arial"/>
        </w:rPr>
        <w:t xml:space="preserve"> The professional practice placement is an important setting where students experience and begin to understand this dynamic relationship. </w:t>
      </w:r>
      <w:r w:rsidRPr="00D11CF0">
        <w:rPr>
          <w:rFonts w:ascii="Arial" w:eastAsia="Times" w:hAnsi="Arial" w:cs="Arial"/>
        </w:rPr>
        <w:t xml:space="preserve"> </w:t>
      </w:r>
    </w:p>
    <w:p w14:paraId="0C98F594" w14:textId="77777777" w:rsidR="006338EC" w:rsidRPr="00D11CF0" w:rsidRDefault="006338EC" w:rsidP="00F4166D">
      <w:pPr>
        <w:spacing w:line="276" w:lineRule="auto"/>
        <w:jc w:val="both"/>
        <w:rPr>
          <w:rFonts w:ascii="Arial" w:eastAsia="Times" w:hAnsi="Arial" w:cs="Arial"/>
        </w:rPr>
      </w:pPr>
    </w:p>
    <w:p w14:paraId="4196E562" w14:textId="2691C770" w:rsidR="006338EC" w:rsidRPr="000F4E12" w:rsidRDefault="004A7258" w:rsidP="000F4E12">
      <w:pPr>
        <w:pStyle w:val="Heading2"/>
      </w:pPr>
      <w:bookmarkStart w:id="8" w:name="_Toc142997471"/>
      <w:r w:rsidRPr="000F4E12">
        <w:t xml:space="preserve">3.2. </w:t>
      </w:r>
      <w:r w:rsidR="006338EC" w:rsidRPr="000F4E12">
        <w:t>Professional endorsement</w:t>
      </w:r>
      <w:bookmarkEnd w:id="8"/>
    </w:p>
    <w:p w14:paraId="54EABB57" w14:textId="376AD282" w:rsidR="006338EC" w:rsidRPr="00D11CF0" w:rsidRDefault="006338EC" w:rsidP="00F4166D">
      <w:pPr>
        <w:spacing w:line="276" w:lineRule="auto"/>
        <w:jc w:val="both"/>
        <w:rPr>
          <w:rFonts w:ascii="Arial" w:eastAsia="Times" w:hAnsi="Arial" w:cs="Arial"/>
        </w:rPr>
      </w:pPr>
      <w:r w:rsidRPr="00D11CF0">
        <w:rPr>
          <w:rFonts w:ascii="Arial" w:eastAsia="Times" w:hAnsi="Arial" w:cs="Arial"/>
        </w:rPr>
        <w:t xml:space="preserve">The </w:t>
      </w:r>
      <w:r w:rsidR="00AF681E" w:rsidRPr="00D11CF0">
        <w:rPr>
          <w:rFonts w:ascii="Arial" w:eastAsia="Times" w:hAnsi="Arial" w:cs="Arial"/>
        </w:rPr>
        <w:t>MALiC p</w:t>
      </w:r>
      <w:r w:rsidRPr="00D11CF0">
        <w:rPr>
          <w:rFonts w:ascii="Arial" w:eastAsia="Times" w:hAnsi="Arial" w:cs="Arial"/>
        </w:rPr>
        <w:t xml:space="preserve">rogramme is </w:t>
      </w:r>
      <w:r w:rsidR="00AF681E" w:rsidRPr="00D11CF0">
        <w:rPr>
          <w:rFonts w:ascii="Arial" w:eastAsia="Times" w:hAnsi="Arial" w:cs="Arial"/>
        </w:rPr>
        <w:t>professionally approved by the</w:t>
      </w:r>
      <w:r w:rsidRPr="00D11CF0">
        <w:rPr>
          <w:rFonts w:ascii="Arial" w:eastAsia="Times" w:hAnsi="Arial" w:cs="Arial"/>
        </w:rPr>
        <w:t xml:space="preserve"> </w:t>
      </w:r>
      <w:r w:rsidR="00AF681E" w:rsidRPr="00D11CF0">
        <w:rPr>
          <w:rFonts w:ascii="Arial" w:eastAsia="Times" w:hAnsi="Arial" w:cs="Arial"/>
        </w:rPr>
        <w:t xml:space="preserve">CLD </w:t>
      </w:r>
      <w:r w:rsidRPr="00D11CF0">
        <w:rPr>
          <w:rFonts w:ascii="Arial" w:eastAsia="Times" w:hAnsi="Arial" w:cs="Arial"/>
        </w:rPr>
        <w:t>Standards Council for S</w:t>
      </w:r>
      <w:r w:rsidR="005A2F76" w:rsidRPr="00D11CF0">
        <w:rPr>
          <w:rFonts w:ascii="Arial" w:eastAsia="Times" w:hAnsi="Arial" w:cs="Arial"/>
        </w:rPr>
        <w:t>cotland (</w:t>
      </w:r>
      <w:r w:rsidR="00AF681E" w:rsidRPr="00D11CF0">
        <w:rPr>
          <w:rFonts w:ascii="Arial" w:eastAsia="Times" w:hAnsi="Arial" w:cs="Arial"/>
        </w:rPr>
        <w:t>CLDSCS</w:t>
      </w:r>
      <w:r w:rsidR="005A2F76" w:rsidRPr="00D11CF0">
        <w:rPr>
          <w:rFonts w:ascii="Arial" w:eastAsia="Times" w:hAnsi="Arial" w:cs="Arial"/>
        </w:rPr>
        <w:t>)</w:t>
      </w:r>
      <w:r w:rsidR="00AF681E" w:rsidRPr="00D11CF0">
        <w:rPr>
          <w:rFonts w:ascii="Arial" w:eastAsia="Times" w:hAnsi="Arial" w:cs="Arial"/>
        </w:rPr>
        <w:t xml:space="preserve">. </w:t>
      </w:r>
      <w:r w:rsidR="000F66BC" w:rsidRPr="00D11CF0">
        <w:rPr>
          <w:rFonts w:ascii="Arial" w:eastAsia="Times" w:hAnsi="Arial" w:cs="Arial"/>
        </w:rPr>
        <w:t>Like any profession, making the link between practice and academic learning is essential for Community Learning and Development (CLD) practitioners.  CLD professionals require a wide range of skills and knowledge to encourage, share and deliver learning opportunities. For professional CLD practitioners, quality and effectiveness depends on the rigour and critical awareness that comes from professional learning</w:t>
      </w:r>
      <w:r w:rsidR="00DD6A51" w:rsidRPr="00D11CF0">
        <w:rPr>
          <w:rFonts w:ascii="Arial" w:eastAsia="Times" w:hAnsi="Arial" w:cs="Arial"/>
        </w:rPr>
        <w:t xml:space="preserve"> on placement</w:t>
      </w:r>
      <w:r w:rsidR="000F66BC" w:rsidRPr="00D11CF0">
        <w:rPr>
          <w:rFonts w:ascii="Arial" w:eastAsia="Times" w:hAnsi="Arial" w:cs="Arial"/>
        </w:rPr>
        <w:t xml:space="preserve">. </w:t>
      </w:r>
      <w:r w:rsidR="00AF681E" w:rsidRPr="00D11CF0">
        <w:rPr>
          <w:rFonts w:ascii="Arial" w:eastAsia="Times" w:hAnsi="Arial" w:cs="Arial"/>
        </w:rPr>
        <w:t xml:space="preserve">The professional learning and assessment </w:t>
      </w:r>
      <w:r w:rsidR="00DD6A51" w:rsidRPr="00D11CF0">
        <w:rPr>
          <w:rFonts w:ascii="Arial" w:eastAsia="Times" w:hAnsi="Arial" w:cs="Arial"/>
        </w:rPr>
        <w:t>of the</w:t>
      </w:r>
      <w:r w:rsidR="00AF681E" w:rsidRPr="00D11CF0">
        <w:rPr>
          <w:rFonts w:ascii="Arial" w:eastAsia="Times" w:hAnsi="Arial" w:cs="Arial"/>
        </w:rPr>
        <w:t xml:space="preserve"> placement is informed by the </w:t>
      </w:r>
      <w:hyperlink r:id="rId18" w:history="1">
        <w:r w:rsidR="00AF681E" w:rsidRPr="00D11CF0">
          <w:rPr>
            <w:rStyle w:val="Hyperlink"/>
            <w:rFonts w:ascii="Arial" w:eastAsia="Times" w:hAnsi="Arial" w:cs="Arial"/>
          </w:rPr>
          <w:t>competence framework set out by the CLDSCS</w:t>
        </w:r>
      </w:hyperlink>
      <w:r w:rsidR="00AF53A5" w:rsidRPr="00D11CF0">
        <w:rPr>
          <w:rFonts w:ascii="Arial" w:eastAsia="Times" w:hAnsi="Arial" w:cs="Arial"/>
        </w:rPr>
        <w:t xml:space="preserve">. </w:t>
      </w:r>
      <w:r w:rsidRPr="00D11CF0">
        <w:rPr>
          <w:rFonts w:ascii="Arial" w:eastAsia="Times" w:hAnsi="Arial" w:cs="Arial"/>
        </w:rPr>
        <w:t>Th</w:t>
      </w:r>
      <w:r w:rsidR="00DD6A51" w:rsidRPr="00D11CF0">
        <w:rPr>
          <w:rFonts w:ascii="Arial" w:eastAsia="Times" w:hAnsi="Arial" w:cs="Arial"/>
        </w:rPr>
        <w:t>is</w:t>
      </w:r>
      <w:r w:rsidRPr="00D11CF0">
        <w:rPr>
          <w:rFonts w:ascii="Arial" w:eastAsia="Times" w:hAnsi="Arial" w:cs="Arial"/>
        </w:rPr>
        <w:t xml:space="preserve"> framework seeks to ensure that students are operating to an appropriate professional standard.  Students have been collecting evidence of their competence from their previous </w:t>
      </w:r>
      <w:r w:rsidR="00DD6A51" w:rsidRPr="00D11CF0">
        <w:rPr>
          <w:rFonts w:ascii="Arial" w:eastAsia="Times" w:hAnsi="Arial" w:cs="Arial"/>
        </w:rPr>
        <w:t>experience</w:t>
      </w:r>
      <w:r w:rsidRPr="00D11CF0">
        <w:rPr>
          <w:rFonts w:ascii="Arial" w:eastAsia="Times" w:hAnsi="Arial" w:cs="Arial"/>
        </w:rPr>
        <w:t xml:space="preserve"> and </w:t>
      </w:r>
      <w:r w:rsidR="00DD6A51" w:rsidRPr="00D11CF0">
        <w:rPr>
          <w:rFonts w:ascii="Arial" w:eastAsia="Times" w:hAnsi="Arial" w:cs="Arial"/>
        </w:rPr>
        <w:t xml:space="preserve">placements </w:t>
      </w:r>
      <w:r w:rsidRPr="00D11CF0">
        <w:rPr>
          <w:rFonts w:ascii="Arial" w:eastAsia="Times" w:hAnsi="Arial" w:cs="Arial"/>
        </w:rPr>
        <w:t xml:space="preserve">so they should be able to share that with </w:t>
      </w:r>
      <w:r w:rsidR="00DD6A51" w:rsidRPr="00D11CF0">
        <w:rPr>
          <w:rFonts w:ascii="Arial" w:eastAsia="Times" w:hAnsi="Arial" w:cs="Arial"/>
        </w:rPr>
        <w:t>supervisors</w:t>
      </w:r>
      <w:r w:rsidRPr="00D11CF0">
        <w:rPr>
          <w:rFonts w:ascii="Arial" w:eastAsia="Times" w:hAnsi="Arial" w:cs="Arial"/>
        </w:rPr>
        <w:t xml:space="preserve">.  It is important for the student to review this and set out to fill any gaps that may exist. It is important that competence is defined in a way which is developmental rather than prescriptive and that ‘evidence’ should be collected in a way that is conducive to the work undertaken on the placement.  For </w:t>
      </w:r>
      <w:r w:rsidR="00996791" w:rsidRPr="00D11CF0">
        <w:rPr>
          <w:rFonts w:ascii="Arial" w:eastAsia="Times" w:hAnsi="Arial" w:cs="Arial"/>
        </w:rPr>
        <w:t>example, reports of meetings, an</w:t>
      </w:r>
      <w:r w:rsidRPr="00D11CF0">
        <w:rPr>
          <w:rFonts w:ascii="Arial" w:eastAsia="Times" w:hAnsi="Arial" w:cs="Arial"/>
        </w:rPr>
        <w:t>alytical recordings, discussion papers, work-plans and the setting of aims and objectives can all provide evidence that the student has met the performance criteria of a particular competence.  This kind of evidence should be collected by the student so that it is available to supervisors and external examiners.</w:t>
      </w:r>
      <w:r w:rsidR="00AE750E" w:rsidRPr="00D11CF0">
        <w:rPr>
          <w:rFonts w:ascii="Arial" w:eastAsia="Times" w:hAnsi="Arial" w:cs="Arial"/>
        </w:rPr>
        <w:t xml:space="preserve"> The competence framework is </w:t>
      </w:r>
      <w:r w:rsidR="00E267D1">
        <w:rPr>
          <w:rFonts w:ascii="Arial" w:eastAsia="Times" w:hAnsi="Arial" w:cs="Arial"/>
        </w:rPr>
        <w:t>available</w:t>
      </w:r>
      <w:r w:rsidR="00AE750E" w:rsidRPr="00D11CF0">
        <w:rPr>
          <w:rFonts w:ascii="Arial" w:eastAsia="Times" w:hAnsi="Arial" w:cs="Arial"/>
        </w:rPr>
        <w:t xml:space="preserve"> </w:t>
      </w:r>
      <w:r w:rsidR="00E267D1">
        <w:rPr>
          <w:rFonts w:ascii="Arial" w:eastAsia="Times" w:hAnsi="Arial" w:cs="Arial"/>
        </w:rPr>
        <w:t>as ‘</w:t>
      </w:r>
      <w:r w:rsidR="00DA0F20" w:rsidRPr="00D11CF0">
        <w:rPr>
          <w:rFonts w:ascii="Arial" w:eastAsia="Times" w:hAnsi="Arial" w:cs="Arial"/>
        </w:rPr>
        <w:t>appendix</w:t>
      </w:r>
      <w:r w:rsidR="00DA0F20">
        <w:rPr>
          <w:rFonts w:ascii="Arial" w:eastAsia="Times" w:hAnsi="Arial" w:cs="Arial"/>
        </w:rPr>
        <w:t xml:space="preserve"> 1</w:t>
      </w:r>
      <w:r w:rsidR="00E267D1">
        <w:rPr>
          <w:rFonts w:ascii="Arial" w:eastAsia="Times" w:hAnsi="Arial" w:cs="Arial"/>
        </w:rPr>
        <w:t>’ via the appendices folder on the placement course learn page.</w:t>
      </w:r>
    </w:p>
    <w:p w14:paraId="4C21D12C" w14:textId="77777777" w:rsidR="006338EC" w:rsidRPr="00D11CF0" w:rsidRDefault="006338EC" w:rsidP="006338EC">
      <w:pPr>
        <w:rPr>
          <w:rFonts w:ascii="Arial" w:eastAsia="Times" w:hAnsi="Arial" w:cs="Arial"/>
        </w:rPr>
      </w:pPr>
    </w:p>
    <w:p w14:paraId="48625349" w14:textId="77777777" w:rsidR="006338EC" w:rsidRPr="00D11CF0" w:rsidRDefault="006338EC" w:rsidP="006338EC">
      <w:pPr>
        <w:keepNext/>
        <w:outlineLvl w:val="2"/>
        <w:rPr>
          <w:rFonts w:ascii="Arial" w:eastAsia="Times" w:hAnsi="Arial" w:cs="Arial"/>
          <w:b/>
        </w:rPr>
      </w:pPr>
    </w:p>
    <w:p w14:paraId="7F21EA3D" w14:textId="5863310F" w:rsidR="006338EC" w:rsidRPr="000F4E12" w:rsidRDefault="006338EC" w:rsidP="000F4E12">
      <w:pPr>
        <w:pStyle w:val="Heading2"/>
      </w:pPr>
      <w:bookmarkStart w:id="9" w:name="_Toc142997472"/>
      <w:r w:rsidRPr="000F4E12">
        <w:t>3.</w:t>
      </w:r>
      <w:r w:rsidR="004A7258" w:rsidRPr="000F4E12">
        <w:t>3.</w:t>
      </w:r>
      <w:r w:rsidRPr="000F4E12">
        <w:t xml:space="preserve">  Integrating the taught curriculum and placement in the </w:t>
      </w:r>
      <w:r w:rsidR="00AF53A5" w:rsidRPr="000F4E12">
        <w:t>MALiC</w:t>
      </w:r>
      <w:bookmarkEnd w:id="9"/>
    </w:p>
    <w:p w14:paraId="534E4B93" w14:textId="2CF9D5A4" w:rsidR="00AE750E" w:rsidRPr="00D11CF0" w:rsidRDefault="00470676" w:rsidP="00F4166D">
      <w:pPr>
        <w:spacing w:line="276" w:lineRule="auto"/>
        <w:jc w:val="both"/>
        <w:rPr>
          <w:rFonts w:ascii="Arial" w:eastAsia="Times" w:hAnsi="Arial" w:cs="Arial"/>
        </w:rPr>
      </w:pPr>
      <w:r w:rsidRPr="00D11CF0">
        <w:rPr>
          <w:rFonts w:ascii="Arial" w:eastAsia="Times" w:hAnsi="Arial" w:cs="Arial"/>
        </w:rPr>
        <w:t>The MALIC programme has</w:t>
      </w:r>
      <w:r w:rsidR="00C80EC5" w:rsidRPr="00D11CF0">
        <w:rPr>
          <w:rFonts w:ascii="Arial" w:eastAsia="Times" w:hAnsi="Arial" w:cs="Arial"/>
        </w:rPr>
        <w:t xml:space="preserve"> </w:t>
      </w:r>
      <w:r w:rsidR="00AE750E" w:rsidRPr="00D11CF0">
        <w:rPr>
          <w:rFonts w:ascii="Arial" w:eastAsia="Times" w:hAnsi="Arial" w:cs="Arial"/>
        </w:rPr>
        <w:t>four distinct learning strands focused on; informal and non-formal educational methods and approaches, theoretical ideas and conceptual frameworks, research capacity, and professional practice placement experiences.</w:t>
      </w:r>
    </w:p>
    <w:p w14:paraId="7DB62FD3" w14:textId="77777777" w:rsidR="00AE750E" w:rsidRPr="00D11CF0" w:rsidRDefault="00AE750E" w:rsidP="00F4166D">
      <w:pPr>
        <w:spacing w:line="276" w:lineRule="auto"/>
        <w:jc w:val="both"/>
        <w:rPr>
          <w:rFonts w:ascii="Arial" w:eastAsia="Times" w:hAnsi="Arial" w:cs="Arial"/>
        </w:rPr>
      </w:pPr>
    </w:p>
    <w:p w14:paraId="5155A14B" w14:textId="77777777" w:rsidR="00AE750E" w:rsidRPr="00D11CF0" w:rsidRDefault="00AE750E" w:rsidP="00F4166D">
      <w:pPr>
        <w:spacing w:line="276" w:lineRule="auto"/>
        <w:jc w:val="both"/>
        <w:rPr>
          <w:rFonts w:ascii="Arial" w:eastAsia="Times" w:hAnsi="Arial" w:cs="Arial"/>
        </w:rPr>
      </w:pPr>
      <w:r w:rsidRPr="00D11CF0">
        <w:rPr>
          <w:rFonts w:ascii="Arial" w:eastAsia="Times" w:hAnsi="Arial" w:cs="Arial"/>
        </w:rPr>
        <w:t xml:space="preserve">The student learning experience has been designed to embrace these strands iteratively over the four years of the degree programme which addresses both the distinctiveness of each strand and articulation between them.   In addition, we have </w:t>
      </w:r>
      <w:r w:rsidRPr="00D11CF0">
        <w:rPr>
          <w:rFonts w:ascii="Arial" w:eastAsia="Times" w:hAnsi="Arial" w:cs="Arial"/>
        </w:rPr>
        <w:lastRenderedPageBreak/>
        <w:t>systematically integrated the professional practice and the taught programme so that they complement and enhance each other.  Below is an outline of each year of the programme which indicates how this works:</w:t>
      </w:r>
    </w:p>
    <w:p w14:paraId="5D19ACF6" w14:textId="77777777" w:rsidR="00AE750E" w:rsidRPr="00D11CF0" w:rsidRDefault="00AE750E" w:rsidP="00AE750E">
      <w:pPr>
        <w:rPr>
          <w:rFonts w:ascii="Arial" w:eastAsia="Times" w:hAnsi="Arial" w:cs="Arial"/>
        </w:rPr>
      </w:pPr>
    </w:p>
    <w:p w14:paraId="3D0D36BA" w14:textId="10D68DD1" w:rsidR="00AE750E" w:rsidRPr="00D11CF0" w:rsidRDefault="00D11CF0" w:rsidP="006B494F">
      <w:pPr>
        <w:pStyle w:val="Heading3"/>
      </w:pPr>
      <w:bookmarkStart w:id="10" w:name="_Toc142997473"/>
      <w:r>
        <w:t>3.3.1</w:t>
      </w:r>
      <w:r w:rsidR="000F4E12">
        <w:t xml:space="preserve">. </w:t>
      </w:r>
      <w:r w:rsidR="00AE750E" w:rsidRPr="00D11CF0">
        <w:t>Year 1</w:t>
      </w:r>
      <w:bookmarkEnd w:id="10"/>
    </w:p>
    <w:p w14:paraId="3EF963D9" w14:textId="393BAF40" w:rsidR="00AE750E" w:rsidRPr="00D11CF0" w:rsidRDefault="00AE750E" w:rsidP="00F4166D">
      <w:pPr>
        <w:spacing w:line="276" w:lineRule="auto"/>
        <w:jc w:val="both"/>
        <w:rPr>
          <w:rFonts w:ascii="Arial" w:eastAsia="Times" w:hAnsi="Arial" w:cs="Arial"/>
        </w:rPr>
      </w:pPr>
      <w:r w:rsidRPr="00D11CF0">
        <w:rPr>
          <w:rFonts w:ascii="Arial" w:eastAsia="Times" w:hAnsi="Arial" w:cs="Arial"/>
        </w:rPr>
        <w:t xml:space="preserve">First year has an important formative and foundational function building on the existing experience of students.  The taught programme includes a broad introduction to the theory and practice in CLD.  This is intended to stimulate students to extend their thinking as a precondition for critical reflection on policy and practice.  They will be introduced to frameworks for locating practice in the wider policy context and encouraged to consider some of the implications.  They will be prepared for the task of developing disciplined and systematic approaches to practice and will be introduced to a range of teaching and learning strategies in CLD settings. Students will also undertake their first supervised professional practice placement which focuses on developing professional identify and studying the CLD agency in the context of community.  </w:t>
      </w:r>
    </w:p>
    <w:p w14:paraId="41BF055D" w14:textId="77777777" w:rsidR="00AE750E" w:rsidRPr="00D11CF0" w:rsidRDefault="00AE750E" w:rsidP="00AE750E">
      <w:pPr>
        <w:rPr>
          <w:rFonts w:ascii="Arial" w:eastAsia="Times"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1168"/>
        <w:gridCol w:w="3105"/>
        <w:gridCol w:w="1106"/>
      </w:tblGrid>
      <w:tr w:rsidR="00AE750E" w:rsidRPr="00F4166D" w14:paraId="3CE10831" w14:textId="77777777" w:rsidTr="001E6F92">
        <w:tc>
          <w:tcPr>
            <w:tcW w:w="14710" w:type="dxa"/>
            <w:gridSpan w:val="4"/>
            <w:shd w:val="clear" w:color="auto" w:fill="D9D9D9"/>
            <w:vAlign w:val="center"/>
          </w:tcPr>
          <w:p w14:paraId="63A7F14D" w14:textId="77777777" w:rsidR="00AE750E" w:rsidRPr="00F4166D" w:rsidRDefault="00AE750E" w:rsidP="001E6F92">
            <w:pPr>
              <w:jc w:val="center"/>
              <w:rPr>
                <w:rFonts w:ascii="Arial" w:hAnsi="Arial" w:cs="Arial"/>
              </w:rPr>
            </w:pPr>
            <w:r w:rsidRPr="00F4166D">
              <w:rPr>
                <w:rFonts w:ascii="Arial" w:hAnsi="Arial" w:cs="Arial"/>
                <w:b/>
              </w:rPr>
              <w:t>Year 1 SCQF Level 7</w:t>
            </w:r>
          </w:p>
        </w:tc>
      </w:tr>
      <w:tr w:rsidR="00AE750E" w:rsidRPr="00F4166D" w14:paraId="03262EEE" w14:textId="77777777" w:rsidTr="001E6F92">
        <w:tc>
          <w:tcPr>
            <w:tcW w:w="7876" w:type="dxa"/>
            <w:gridSpan w:val="2"/>
            <w:shd w:val="clear" w:color="auto" w:fill="auto"/>
            <w:vAlign w:val="center"/>
          </w:tcPr>
          <w:p w14:paraId="200404E3" w14:textId="77777777" w:rsidR="00AE750E" w:rsidRPr="00F4166D" w:rsidRDefault="00AE750E" w:rsidP="001E6F92">
            <w:pPr>
              <w:jc w:val="center"/>
              <w:rPr>
                <w:rFonts w:ascii="Arial" w:hAnsi="Arial" w:cs="Arial"/>
              </w:rPr>
            </w:pPr>
            <w:r w:rsidRPr="00F4166D">
              <w:rPr>
                <w:rFonts w:ascii="Arial" w:hAnsi="Arial" w:cs="Arial"/>
                <w:b/>
                <w:bCs/>
                <w:color w:val="000000"/>
              </w:rPr>
              <w:t>Semester 1</w:t>
            </w:r>
          </w:p>
        </w:tc>
        <w:tc>
          <w:tcPr>
            <w:tcW w:w="6834" w:type="dxa"/>
            <w:gridSpan w:val="2"/>
            <w:shd w:val="clear" w:color="auto" w:fill="auto"/>
            <w:vAlign w:val="center"/>
          </w:tcPr>
          <w:p w14:paraId="553C3E12" w14:textId="77777777" w:rsidR="00AE750E" w:rsidRPr="00F4166D" w:rsidRDefault="00AE750E" w:rsidP="001E6F92">
            <w:pPr>
              <w:jc w:val="center"/>
              <w:rPr>
                <w:rFonts w:ascii="Arial" w:hAnsi="Arial" w:cs="Arial"/>
              </w:rPr>
            </w:pPr>
            <w:r w:rsidRPr="00F4166D">
              <w:rPr>
                <w:rFonts w:ascii="Arial" w:hAnsi="Arial" w:cs="Arial"/>
                <w:b/>
                <w:bCs/>
                <w:color w:val="000000"/>
              </w:rPr>
              <w:t>Semester 2</w:t>
            </w:r>
          </w:p>
        </w:tc>
      </w:tr>
      <w:tr w:rsidR="00AE750E" w:rsidRPr="00F4166D" w14:paraId="48F12E7C" w14:textId="77777777" w:rsidTr="001E6F92">
        <w:tc>
          <w:tcPr>
            <w:tcW w:w="6459" w:type="dxa"/>
            <w:shd w:val="clear" w:color="auto" w:fill="auto"/>
          </w:tcPr>
          <w:p w14:paraId="6AE313A2" w14:textId="77777777" w:rsidR="00AE750E" w:rsidRPr="00F4166D" w:rsidRDefault="00AE750E" w:rsidP="001E6F92">
            <w:pPr>
              <w:rPr>
                <w:rFonts w:ascii="Arial" w:hAnsi="Arial" w:cs="Arial"/>
              </w:rPr>
            </w:pPr>
            <w:r w:rsidRPr="00F4166D">
              <w:rPr>
                <w:rFonts w:ascii="Arial" w:hAnsi="Arial" w:cs="Arial"/>
                <w:b/>
                <w:bCs/>
                <w:color w:val="000000"/>
              </w:rPr>
              <w:t>Core Courses</w:t>
            </w:r>
            <w:r w:rsidRPr="00F4166D">
              <w:rPr>
                <w:rStyle w:val="FootnoteReference"/>
                <w:rFonts w:ascii="Arial" w:eastAsiaTheme="majorEastAsia" w:hAnsi="Arial" w:cs="Arial"/>
                <w:b/>
                <w:bCs/>
                <w:color w:val="000000"/>
              </w:rPr>
              <w:footnoteReference w:id="2"/>
            </w:r>
          </w:p>
        </w:tc>
        <w:tc>
          <w:tcPr>
            <w:tcW w:w="1417" w:type="dxa"/>
            <w:shd w:val="clear" w:color="auto" w:fill="auto"/>
          </w:tcPr>
          <w:p w14:paraId="24753062" w14:textId="77777777" w:rsidR="00AE750E" w:rsidRPr="00F4166D" w:rsidRDefault="00AE750E" w:rsidP="001E6F92">
            <w:pPr>
              <w:rPr>
                <w:rFonts w:ascii="Arial" w:hAnsi="Arial" w:cs="Arial"/>
              </w:rPr>
            </w:pPr>
            <w:r w:rsidRPr="00F4166D">
              <w:rPr>
                <w:rFonts w:ascii="Arial" w:hAnsi="Arial" w:cs="Arial"/>
                <w:b/>
                <w:bCs/>
                <w:color w:val="000000"/>
              </w:rPr>
              <w:t>Credits</w:t>
            </w:r>
          </w:p>
        </w:tc>
        <w:tc>
          <w:tcPr>
            <w:tcW w:w="5471" w:type="dxa"/>
            <w:shd w:val="clear" w:color="auto" w:fill="auto"/>
          </w:tcPr>
          <w:p w14:paraId="3ECDD3D4" w14:textId="77777777" w:rsidR="00AE750E" w:rsidRPr="00F4166D" w:rsidRDefault="00AE750E" w:rsidP="001E6F92">
            <w:pPr>
              <w:rPr>
                <w:rFonts w:ascii="Arial" w:hAnsi="Arial" w:cs="Arial"/>
              </w:rPr>
            </w:pPr>
            <w:r w:rsidRPr="00F4166D">
              <w:rPr>
                <w:rFonts w:ascii="Arial" w:hAnsi="Arial" w:cs="Arial"/>
                <w:b/>
                <w:bCs/>
                <w:color w:val="000000"/>
              </w:rPr>
              <w:t>Core Courses</w:t>
            </w:r>
          </w:p>
        </w:tc>
        <w:tc>
          <w:tcPr>
            <w:tcW w:w="1363" w:type="dxa"/>
            <w:shd w:val="clear" w:color="auto" w:fill="auto"/>
          </w:tcPr>
          <w:p w14:paraId="794436A4" w14:textId="77777777" w:rsidR="00AE750E" w:rsidRPr="00F4166D" w:rsidRDefault="00AE750E" w:rsidP="001E6F92">
            <w:pPr>
              <w:rPr>
                <w:rFonts w:ascii="Arial" w:hAnsi="Arial" w:cs="Arial"/>
              </w:rPr>
            </w:pPr>
            <w:r w:rsidRPr="00F4166D">
              <w:rPr>
                <w:rFonts w:ascii="Arial" w:hAnsi="Arial" w:cs="Arial"/>
                <w:color w:val="000000"/>
              </w:rPr>
              <w:t>Credits</w:t>
            </w:r>
          </w:p>
        </w:tc>
      </w:tr>
      <w:tr w:rsidR="00AE750E" w:rsidRPr="00F4166D" w14:paraId="5FA26AEA" w14:textId="77777777" w:rsidTr="001E6F92">
        <w:tc>
          <w:tcPr>
            <w:tcW w:w="6459" w:type="dxa"/>
            <w:shd w:val="clear" w:color="auto" w:fill="auto"/>
          </w:tcPr>
          <w:p w14:paraId="4515F796" w14:textId="5C88878E" w:rsidR="00AE750E" w:rsidRPr="00F4166D" w:rsidRDefault="00AE750E" w:rsidP="001E6F92">
            <w:pPr>
              <w:rPr>
                <w:rFonts w:ascii="Arial" w:hAnsi="Arial" w:cs="Arial"/>
                <w:color w:val="000000"/>
              </w:rPr>
            </w:pPr>
            <w:r w:rsidRPr="00F4166D">
              <w:rPr>
                <w:rFonts w:ascii="Arial" w:hAnsi="Arial" w:cs="Arial"/>
                <w:color w:val="000000"/>
              </w:rPr>
              <w:t>Domains of practice 1: Engaging with the Literature in Community Learning and Development</w:t>
            </w:r>
          </w:p>
        </w:tc>
        <w:tc>
          <w:tcPr>
            <w:tcW w:w="1417" w:type="dxa"/>
            <w:shd w:val="clear" w:color="auto" w:fill="auto"/>
          </w:tcPr>
          <w:p w14:paraId="76C81579" w14:textId="77777777" w:rsidR="00AE750E" w:rsidRPr="00F4166D" w:rsidRDefault="00AE750E" w:rsidP="001E6F92">
            <w:pPr>
              <w:jc w:val="center"/>
              <w:rPr>
                <w:rFonts w:ascii="Arial" w:hAnsi="Arial" w:cs="Arial"/>
              </w:rPr>
            </w:pPr>
            <w:r w:rsidRPr="00F4166D">
              <w:rPr>
                <w:rFonts w:ascii="Arial" w:hAnsi="Arial" w:cs="Arial"/>
                <w:color w:val="000000"/>
              </w:rPr>
              <w:t>20</w:t>
            </w:r>
          </w:p>
        </w:tc>
        <w:tc>
          <w:tcPr>
            <w:tcW w:w="5471" w:type="dxa"/>
            <w:shd w:val="clear" w:color="auto" w:fill="auto"/>
          </w:tcPr>
          <w:p w14:paraId="74ECB6F1" w14:textId="77777777" w:rsidR="00AE750E" w:rsidRPr="00F4166D" w:rsidRDefault="00AE750E" w:rsidP="001E6F92">
            <w:pPr>
              <w:ind w:right="140"/>
              <w:rPr>
                <w:rFonts w:ascii="Arial" w:hAnsi="Arial" w:cs="Arial"/>
                <w:color w:val="000000"/>
              </w:rPr>
            </w:pPr>
            <w:r w:rsidRPr="00F4166D">
              <w:rPr>
                <w:rFonts w:ascii="Arial" w:hAnsi="Arial" w:cs="Arial"/>
                <w:color w:val="000000"/>
              </w:rPr>
              <w:t>Professional Practice 1</w:t>
            </w:r>
          </w:p>
          <w:p w14:paraId="383342A6" w14:textId="77777777" w:rsidR="00AE750E" w:rsidRPr="00F4166D" w:rsidRDefault="00AE750E" w:rsidP="001E6F92">
            <w:pPr>
              <w:ind w:left="140" w:right="140"/>
              <w:rPr>
                <w:rFonts w:ascii="Arial" w:hAnsi="Arial" w:cs="Arial"/>
                <w:color w:val="000000"/>
              </w:rPr>
            </w:pPr>
          </w:p>
          <w:p w14:paraId="2190A0F7" w14:textId="77777777" w:rsidR="00AE750E" w:rsidRPr="00F4166D" w:rsidRDefault="00AE750E" w:rsidP="001E6F92">
            <w:pPr>
              <w:rPr>
                <w:rFonts w:ascii="Arial" w:hAnsi="Arial" w:cs="Arial"/>
              </w:rPr>
            </w:pPr>
          </w:p>
        </w:tc>
        <w:tc>
          <w:tcPr>
            <w:tcW w:w="1363" w:type="dxa"/>
            <w:shd w:val="clear" w:color="auto" w:fill="auto"/>
          </w:tcPr>
          <w:p w14:paraId="447BE239" w14:textId="77777777" w:rsidR="00AE750E" w:rsidRPr="00F4166D" w:rsidRDefault="00AE750E" w:rsidP="001E6F92">
            <w:pPr>
              <w:jc w:val="center"/>
              <w:rPr>
                <w:rFonts w:ascii="Arial" w:hAnsi="Arial" w:cs="Arial"/>
              </w:rPr>
            </w:pPr>
            <w:r w:rsidRPr="00F4166D">
              <w:rPr>
                <w:rFonts w:ascii="Arial" w:hAnsi="Arial" w:cs="Arial"/>
                <w:color w:val="000000"/>
              </w:rPr>
              <w:t>40</w:t>
            </w:r>
          </w:p>
        </w:tc>
      </w:tr>
      <w:tr w:rsidR="00AE750E" w:rsidRPr="00F4166D" w14:paraId="3DE7A068" w14:textId="77777777" w:rsidTr="001E6F92">
        <w:tc>
          <w:tcPr>
            <w:tcW w:w="6459" w:type="dxa"/>
            <w:shd w:val="clear" w:color="auto" w:fill="auto"/>
          </w:tcPr>
          <w:p w14:paraId="2E3AE572" w14:textId="7CC54440" w:rsidR="00AE750E" w:rsidRPr="00F4166D" w:rsidRDefault="00AE750E" w:rsidP="00C80EC5">
            <w:pPr>
              <w:ind w:right="140"/>
              <w:rPr>
                <w:rFonts w:ascii="Arial" w:hAnsi="Arial" w:cs="Arial"/>
                <w:color w:val="000000"/>
              </w:rPr>
            </w:pPr>
            <w:r w:rsidRPr="00F4166D">
              <w:rPr>
                <w:rFonts w:ascii="Arial" w:hAnsi="Arial" w:cs="Arial"/>
                <w:color w:val="000000"/>
              </w:rPr>
              <w:t>Ideology and social problems </w:t>
            </w:r>
          </w:p>
        </w:tc>
        <w:tc>
          <w:tcPr>
            <w:tcW w:w="1417" w:type="dxa"/>
            <w:shd w:val="clear" w:color="auto" w:fill="auto"/>
          </w:tcPr>
          <w:p w14:paraId="2480FF49" w14:textId="77777777" w:rsidR="00AE750E" w:rsidRPr="00F4166D" w:rsidRDefault="00AE750E" w:rsidP="001E6F92">
            <w:pPr>
              <w:jc w:val="center"/>
              <w:rPr>
                <w:rFonts w:ascii="Arial" w:hAnsi="Arial" w:cs="Arial"/>
              </w:rPr>
            </w:pPr>
            <w:r w:rsidRPr="00F4166D">
              <w:rPr>
                <w:rFonts w:ascii="Arial" w:hAnsi="Arial" w:cs="Arial"/>
                <w:color w:val="000000"/>
              </w:rPr>
              <w:t>20</w:t>
            </w:r>
          </w:p>
        </w:tc>
        <w:tc>
          <w:tcPr>
            <w:tcW w:w="5471" w:type="dxa"/>
            <w:shd w:val="clear" w:color="auto" w:fill="auto"/>
          </w:tcPr>
          <w:p w14:paraId="207FDD05" w14:textId="36D83A25" w:rsidR="00AE750E" w:rsidRPr="00F4166D" w:rsidRDefault="00AE750E" w:rsidP="00C80EC5">
            <w:pPr>
              <w:ind w:right="140"/>
              <w:rPr>
                <w:rFonts w:ascii="Arial" w:hAnsi="Arial" w:cs="Arial"/>
                <w:color w:val="000000"/>
              </w:rPr>
            </w:pPr>
            <w:r w:rsidRPr="00F4166D">
              <w:rPr>
                <w:rFonts w:ascii="Arial" w:hAnsi="Arial" w:cs="Arial"/>
                <w:color w:val="000000"/>
              </w:rPr>
              <w:t>Community-Based Research 1: Understanding the Community </w:t>
            </w:r>
          </w:p>
        </w:tc>
        <w:tc>
          <w:tcPr>
            <w:tcW w:w="1363" w:type="dxa"/>
            <w:shd w:val="clear" w:color="auto" w:fill="auto"/>
          </w:tcPr>
          <w:p w14:paraId="644ECBA7" w14:textId="77777777" w:rsidR="00AE750E" w:rsidRPr="00F4166D" w:rsidRDefault="00AE750E" w:rsidP="001E6F92">
            <w:pPr>
              <w:jc w:val="center"/>
              <w:rPr>
                <w:rFonts w:ascii="Arial" w:hAnsi="Arial" w:cs="Arial"/>
              </w:rPr>
            </w:pPr>
            <w:r w:rsidRPr="00F4166D">
              <w:rPr>
                <w:rFonts w:ascii="Arial" w:hAnsi="Arial" w:cs="Arial"/>
                <w:color w:val="000000"/>
              </w:rPr>
              <w:t>20</w:t>
            </w:r>
          </w:p>
        </w:tc>
      </w:tr>
      <w:tr w:rsidR="00AE750E" w:rsidRPr="00F4166D" w14:paraId="27DA8E00" w14:textId="77777777" w:rsidTr="001E6F92">
        <w:tc>
          <w:tcPr>
            <w:tcW w:w="6459" w:type="dxa"/>
            <w:shd w:val="clear" w:color="auto" w:fill="auto"/>
          </w:tcPr>
          <w:p w14:paraId="28BEBAA2" w14:textId="203B70B0" w:rsidR="00AE750E" w:rsidRPr="00F4166D" w:rsidRDefault="00AE750E" w:rsidP="001E6F92">
            <w:pPr>
              <w:ind w:right="140"/>
              <w:rPr>
                <w:rFonts w:ascii="Arial" w:hAnsi="Arial" w:cs="Arial"/>
                <w:color w:val="000000"/>
              </w:rPr>
            </w:pPr>
            <w:r w:rsidRPr="00F4166D">
              <w:rPr>
                <w:rFonts w:ascii="Arial" w:hAnsi="Arial" w:cs="Arial"/>
                <w:color w:val="000000"/>
              </w:rPr>
              <w:t>Community Learning 1: Building Professional Identity</w:t>
            </w:r>
          </w:p>
        </w:tc>
        <w:tc>
          <w:tcPr>
            <w:tcW w:w="1417" w:type="dxa"/>
            <w:shd w:val="clear" w:color="auto" w:fill="auto"/>
          </w:tcPr>
          <w:p w14:paraId="380AABA6" w14:textId="77777777" w:rsidR="00AE750E" w:rsidRPr="00F4166D" w:rsidRDefault="00AE750E" w:rsidP="001E6F92">
            <w:pPr>
              <w:jc w:val="center"/>
              <w:rPr>
                <w:rFonts w:ascii="Arial" w:hAnsi="Arial" w:cs="Arial"/>
              </w:rPr>
            </w:pPr>
            <w:r w:rsidRPr="00F4166D">
              <w:rPr>
                <w:rFonts w:ascii="Arial" w:hAnsi="Arial" w:cs="Arial"/>
                <w:color w:val="000000"/>
              </w:rPr>
              <w:t>20</w:t>
            </w:r>
          </w:p>
        </w:tc>
        <w:tc>
          <w:tcPr>
            <w:tcW w:w="5471" w:type="dxa"/>
            <w:shd w:val="clear" w:color="auto" w:fill="auto"/>
          </w:tcPr>
          <w:p w14:paraId="0C67CE22" w14:textId="77777777" w:rsidR="00AE750E" w:rsidRPr="00F4166D" w:rsidRDefault="00AE750E" w:rsidP="001E6F92">
            <w:pPr>
              <w:rPr>
                <w:rFonts w:ascii="Arial" w:hAnsi="Arial" w:cs="Arial"/>
              </w:rPr>
            </w:pPr>
          </w:p>
        </w:tc>
        <w:tc>
          <w:tcPr>
            <w:tcW w:w="1363" w:type="dxa"/>
            <w:shd w:val="clear" w:color="auto" w:fill="auto"/>
          </w:tcPr>
          <w:p w14:paraId="055BA521" w14:textId="77777777" w:rsidR="00AE750E" w:rsidRPr="00F4166D" w:rsidRDefault="00AE750E" w:rsidP="001E6F92">
            <w:pPr>
              <w:jc w:val="center"/>
              <w:rPr>
                <w:rFonts w:ascii="Arial" w:hAnsi="Arial" w:cs="Arial"/>
              </w:rPr>
            </w:pPr>
          </w:p>
        </w:tc>
      </w:tr>
    </w:tbl>
    <w:p w14:paraId="3CC874BF" w14:textId="77777777" w:rsidR="00AE750E" w:rsidRPr="00D11CF0" w:rsidRDefault="00AE750E" w:rsidP="00AE750E">
      <w:pPr>
        <w:rPr>
          <w:rFonts w:ascii="Arial" w:eastAsia="Times" w:hAnsi="Arial" w:cs="Arial"/>
        </w:rPr>
      </w:pPr>
    </w:p>
    <w:p w14:paraId="0078535A" w14:textId="77777777" w:rsidR="00AE750E" w:rsidRPr="00D11CF0" w:rsidRDefault="00AE750E" w:rsidP="00AE750E">
      <w:pPr>
        <w:rPr>
          <w:rFonts w:ascii="Arial" w:eastAsia="Times" w:hAnsi="Arial" w:cs="Arial"/>
          <w:b/>
        </w:rPr>
      </w:pPr>
    </w:p>
    <w:p w14:paraId="23225D2B" w14:textId="6281DC25" w:rsidR="00AE750E" w:rsidRPr="00F4166D" w:rsidRDefault="00D11CF0" w:rsidP="006B494F">
      <w:pPr>
        <w:pStyle w:val="Heading3"/>
      </w:pPr>
      <w:bookmarkStart w:id="11" w:name="_Toc142997474"/>
      <w:r w:rsidRPr="00F4166D">
        <w:t xml:space="preserve">3.3.2. </w:t>
      </w:r>
      <w:r w:rsidR="00AE750E" w:rsidRPr="00F4166D">
        <w:t>Year 2</w:t>
      </w:r>
      <w:bookmarkEnd w:id="11"/>
    </w:p>
    <w:p w14:paraId="785CFA4F" w14:textId="6160CCE0" w:rsidR="00AE750E" w:rsidRPr="00F4166D" w:rsidRDefault="00AE750E" w:rsidP="00481DFC">
      <w:pPr>
        <w:spacing w:line="276" w:lineRule="auto"/>
        <w:jc w:val="both"/>
        <w:rPr>
          <w:rFonts w:ascii="Arial" w:eastAsia="Times" w:hAnsi="Arial" w:cs="Arial"/>
        </w:rPr>
      </w:pPr>
      <w:r w:rsidRPr="00F4166D">
        <w:rPr>
          <w:rFonts w:ascii="Arial" w:eastAsia="Times" w:hAnsi="Arial" w:cs="Arial"/>
        </w:rPr>
        <w:t>The second year will enable students both to consolidate previous learning and to develop a discerning understanding and awareness of core theoretical concepts and principles. Their existing knowledge and skills will be developed in relation to the four strands of the curriculum.  Students will study the principles and practice of working with people and groups. They will explore the historical development of, and debates relating to, the distinct domains of practice. Students will also research the structure, culture, operation and resourcing of community-based agencies. Students will undertake a 2</w:t>
      </w:r>
      <w:r w:rsidRPr="00F4166D">
        <w:rPr>
          <w:rFonts w:ascii="Arial" w:eastAsia="Times" w:hAnsi="Arial" w:cs="Arial"/>
          <w:vertAlign w:val="superscript"/>
        </w:rPr>
        <w:t>nd</w:t>
      </w:r>
      <w:r w:rsidRPr="00F4166D">
        <w:rPr>
          <w:rFonts w:ascii="Arial" w:eastAsia="Times" w:hAnsi="Arial" w:cs="Arial"/>
        </w:rPr>
        <w:t xml:space="preserve"> professional practice placement where they can </w:t>
      </w:r>
      <w:r w:rsidRPr="00F4166D">
        <w:rPr>
          <w:rFonts w:ascii="Arial" w:eastAsia="Times" w:hAnsi="Arial" w:cs="Arial"/>
        </w:rPr>
        <w:lastRenderedPageBreak/>
        <w:t>further develop and understand the relationship between theory and practice. The second year gives students the opportunity of studying an outside subject.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1175"/>
        <w:gridCol w:w="3082"/>
        <w:gridCol w:w="1156"/>
      </w:tblGrid>
      <w:tr w:rsidR="000753BD" w:rsidRPr="00F4166D" w14:paraId="52687EA3" w14:textId="77777777" w:rsidTr="000753BD">
        <w:tc>
          <w:tcPr>
            <w:tcW w:w="8654" w:type="dxa"/>
            <w:gridSpan w:val="4"/>
            <w:shd w:val="clear" w:color="auto" w:fill="D9D9D9"/>
            <w:vAlign w:val="center"/>
          </w:tcPr>
          <w:p w14:paraId="149FD2D9" w14:textId="08AB411E" w:rsidR="000753BD" w:rsidRPr="00F4166D" w:rsidRDefault="000753BD" w:rsidP="00587CB0">
            <w:pPr>
              <w:jc w:val="center"/>
              <w:rPr>
                <w:rFonts w:ascii="Arial" w:hAnsi="Arial" w:cs="Arial"/>
              </w:rPr>
            </w:pPr>
            <w:r w:rsidRPr="00F4166D">
              <w:rPr>
                <w:rFonts w:ascii="Arial" w:hAnsi="Arial" w:cs="Arial"/>
                <w:b/>
              </w:rPr>
              <w:t xml:space="preserve">Year </w:t>
            </w:r>
            <w:r>
              <w:rPr>
                <w:rFonts w:ascii="Arial" w:hAnsi="Arial" w:cs="Arial"/>
                <w:b/>
              </w:rPr>
              <w:t>2</w:t>
            </w:r>
            <w:r w:rsidRPr="00F4166D">
              <w:rPr>
                <w:rFonts w:ascii="Arial" w:hAnsi="Arial" w:cs="Arial"/>
                <w:b/>
              </w:rPr>
              <w:t xml:space="preserve"> SCQF Level </w:t>
            </w:r>
            <w:r>
              <w:rPr>
                <w:rFonts w:ascii="Arial" w:hAnsi="Arial" w:cs="Arial"/>
                <w:b/>
              </w:rPr>
              <w:t>8</w:t>
            </w:r>
          </w:p>
        </w:tc>
      </w:tr>
      <w:tr w:rsidR="00C80EC5" w:rsidRPr="00F4166D" w14:paraId="358971AB" w14:textId="77777777" w:rsidTr="000753BD">
        <w:tc>
          <w:tcPr>
            <w:tcW w:w="4416" w:type="dxa"/>
            <w:gridSpan w:val="2"/>
            <w:shd w:val="clear" w:color="auto" w:fill="auto"/>
            <w:vAlign w:val="center"/>
          </w:tcPr>
          <w:p w14:paraId="01A635AB" w14:textId="77777777" w:rsidR="00C80EC5" w:rsidRPr="00F4166D" w:rsidRDefault="00C80EC5" w:rsidP="001E6F92">
            <w:pPr>
              <w:jc w:val="center"/>
              <w:rPr>
                <w:rFonts w:ascii="Arial" w:hAnsi="Arial" w:cs="Arial"/>
                <w:b/>
                <w:bCs/>
                <w:color w:val="000000"/>
              </w:rPr>
            </w:pPr>
            <w:r w:rsidRPr="00F4166D">
              <w:rPr>
                <w:rFonts w:ascii="Arial" w:hAnsi="Arial" w:cs="Arial"/>
                <w:b/>
                <w:bCs/>
                <w:color w:val="000000"/>
              </w:rPr>
              <w:t>Semester 1</w:t>
            </w:r>
          </w:p>
        </w:tc>
        <w:tc>
          <w:tcPr>
            <w:tcW w:w="4238" w:type="dxa"/>
            <w:gridSpan w:val="2"/>
            <w:shd w:val="clear" w:color="auto" w:fill="auto"/>
            <w:vAlign w:val="center"/>
          </w:tcPr>
          <w:p w14:paraId="60659EC9" w14:textId="77777777" w:rsidR="00C80EC5" w:rsidRPr="00F4166D" w:rsidRDefault="00C80EC5" w:rsidP="001E6F92">
            <w:pPr>
              <w:jc w:val="center"/>
              <w:rPr>
                <w:rFonts w:ascii="Arial" w:hAnsi="Arial" w:cs="Arial"/>
              </w:rPr>
            </w:pPr>
            <w:r w:rsidRPr="00F4166D">
              <w:rPr>
                <w:rFonts w:ascii="Arial" w:hAnsi="Arial" w:cs="Arial"/>
                <w:b/>
                <w:bCs/>
                <w:color w:val="000000"/>
              </w:rPr>
              <w:t>Semester 2</w:t>
            </w:r>
          </w:p>
        </w:tc>
      </w:tr>
      <w:tr w:rsidR="00C80EC5" w:rsidRPr="00F4166D" w14:paraId="0567F16A" w14:textId="77777777" w:rsidTr="000753BD">
        <w:tc>
          <w:tcPr>
            <w:tcW w:w="3241" w:type="dxa"/>
            <w:shd w:val="clear" w:color="auto" w:fill="auto"/>
          </w:tcPr>
          <w:p w14:paraId="74DA7A98" w14:textId="77777777" w:rsidR="00C80EC5" w:rsidRPr="00F4166D" w:rsidRDefault="00C80EC5" w:rsidP="001E6F92">
            <w:pPr>
              <w:rPr>
                <w:rFonts w:ascii="Arial" w:hAnsi="Arial" w:cs="Arial"/>
              </w:rPr>
            </w:pPr>
            <w:r w:rsidRPr="00F4166D">
              <w:rPr>
                <w:rFonts w:ascii="Arial" w:hAnsi="Arial" w:cs="Arial"/>
                <w:b/>
                <w:bCs/>
                <w:color w:val="000000"/>
              </w:rPr>
              <w:t>Core Courses</w:t>
            </w:r>
          </w:p>
        </w:tc>
        <w:tc>
          <w:tcPr>
            <w:tcW w:w="1175" w:type="dxa"/>
            <w:shd w:val="clear" w:color="auto" w:fill="auto"/>
          </w:tcPr>
          <w:p w14:paraId="7C9E1260" w14:textId="77777777" w:rsidR="00C80EC5" w:rsidRPr="00F4166D" w:rsidRDefault="00C80EC5" w:rsidP="001E6F92">
            <w:pPr>
              <w:rPr>
                <w:rFonts w:ascii="Arial" w:hAnsi="Arial" w:cs="Arial"/>
                <w:b/>
                <w:bCs/>
                <w:color w:val="000000"/>
              </w:rPr>
            </w:pPr>
            <w:r w:rsidRPr="00F4166D">
              <w:rPr>
                <w:rFonts w:ascii="Arial" w:hAnsi="Arial" w:cs="Arial"/>
                <w:b/>
                <w:bCs/>
                <w:color w:val="000000"/>
              </w:rPr>
              <w:t>Credits</w:t>
            </w:r>
          </w:p>
        </w:tc>
        <w:tc>
          <w:tcPr>
            <w:tcW w:w="3082" w:type="dxa"/>
            <w:shd w:val="clear" w:color="auto" w:fill="auto"/>
          </w:tcPr>
          <w:p w14:paraId="5733E223" w14:textId="77777777" w:rsidR="00C80EC5" w:rsidRPr="00F4166D" w:rsidRDefault="00C80EC5" w:rsidP="001E6F92">
            <w:pPr>
              <w:rPr>
                <w:rFonts w:ascii="Arial" w:hAnsi="Arial" w:cs="Arial"/>
              </w:rPr>
            </w:pPr>
            <w:r w:rsidRPr="00F4166D">
              <w:rPr>
                <w:rFonts w:ascii="Arial" w:hAnsi="Arial" w:cs="Arial"/>
                <w:b/>
                <w:bCs/>
                <w:color w:val="000000"/>
              </w:rPr>
              <w:t>Core Courses</w:t>
            </w:r>
          </w:p>
        </w:tc>
        <w:tc>
          <w:tcPr>
            <w:tcW w:w="1156" w:type="dxa"/>
            <w:shd w:val="clear" w:color="auto" w:fill="auto"/>
          </w:tcPr>
          <w:p w14:paraId="7C773CE4" w14:textId="77777777" w:rsidR="00C80EC5" w:rsidRPr="00F4166D" w:rsidRDefault="00C80EC5" w:rsidP="001E6F92">
            <w:pPr>
              <w:rPr>
                <w:rFonts w:ascii="Arial" w:hAnsi="Arial" w:cs="Arial"/>
              </w:rPr>
            </w:pPr>
            <w:r w:rsidRPr="00F4166D">
              <w:rPr>
                <w:rFonts w:ascii="Arial" w:hAnsi="Arial" w:cs="Arial"/>
                <w:b/>
                <w:bCs/>
                <w:color w:val="000000"/>
              </w:rPr>
              <w:t>Credits</w:t>
            </w:r>
          </w:p>
        </w:tc>
      </w:tr>
      <w:tr w:rsidR="00C80EC5" w:rsidRPr="00F4166D" w14:paraId="3FA93EC5" w14:textId="77777777" w:rsidTr="000753BD">
        <w:tc>
          <w:tcPr>
            <w:tcW w:w="3241" w:type="dxa"/>
            <w:shd w:val="clear" w:color="auto" w:fill="auto"/>
          </w:tcPr>
          <w:p w14:paraId="7FA52946" w14:textId="77777777" w:rsidR="00C80EC5" w:rsidRPr="00F4166D" w:rsidRDefault="00C80EC5" w:rsidP="001E6F92">
            <w:pPr>
              <w:rPr>
                <w:rFonts w:ascii="Arial" w:hAnsi="Arial" w:cs="Arial"/>
              </w:rPr>
            </w:pPr>
            <w:r w:rsidRPr="00F4166D">
              <w:rPr>
                <w:rFonts w:ascii="Arial" w:hAnsi="Arial" w:cs="Arial"/>
                <w:color w:val="000000"/>
              </w:rPr>
              <w:t>(Placement prep 1 or 2 days)</w:t>
            </w:r>
          </w:p>
        </w:tc>
        <w:tc>
          <w:tcPr>
            <w:tcW w:w="1175" w:type="dxa"/>
            <w:shd w:val="clear" w:color="auto" w:fill="auto"/>
          </w:tcPr>
          <w:p w14:paraId="7E2D645A" w14:textId="77777777" w:rsidR="00C80EC5" w:rsidRPr="00F4166D" w:rsidRDefault="00C80EC5" w:rsidP="001E6F92">
            <w:pPr>
              <w:rPr>
                <w:rFonts w:ascii="Arial" w:hAnsi="Arial" w:cs="Arial"/>
                <w:b/>
                <w:bCs/>
                <w:color w:val="000000"/>
              </w:rPr>
            </w:pPr>
          </w:p>
        </w:tc>
        <w:tc>
          <w:tcPr>
            <w:tcW w:w="3082" w:type="dxa"/>
            <w:shd w:val="clear" w:color="auto" w:fill="auto"/>
          </w:tcPr>
          <w:p w14:paraId="4E0FA114" w14:textId="5DC643B3" w:rsidR="00C80EC5" w:rsidRPr="00F4166D" w:rsidRDefault="00C80EC5" w:rsidP="001E6F92">
            <w:pPr>
              <w:rPr>
                <w:rFonts w:ascii="Arial" w:hAnsi="Arial" w:cs="Arial"/>
                <w:color w:val="000000"/>
              </w:rPr>
            </w:pPr>
            <w:r w:rsidRPr="00F4166D">
              <w:rPr>
                <w:rFonts w:ascii="Arial" w:hAnsi="Arial" w:cs="Arial"/>
                <w:color w:val="000000"/>
              </w:rPr>
              <w:t xml:space="preserve">Professional Practice 2 </w:t>
            </w:r>
          </w:p>
        </w:tc>
        <w:tc>
          <w:tcPr>
            <w:tcW w:w="1156" w:type="dxa"/>
            <w:shd w:val="clear" w:color="auto" w:fill="auto"/>
          </w:tcPr>
          <w:p w14:paraId="48A366BD" w14:textId="77777777" w:rsidR="00C80EC5" w:rsidRPr="00F4166D" w:rsidRDefault="00C80EC5" w:rsidP="001E6F92">
            <w:pPr>
              <w:jc w:val="center"/>
              <w:rPr>
                <w:rFonts w:ascii="Arial" w:hAnsi="Arial" w:cs="Arial"/>
              </w:rPr>
            </w:pPr>
            <w:r w:rsidRPr="00F4166D">
              <w:rPr>
                <w:rFonts w:ascii="Arial" w:hAnsi="Arial" w:cs="Arial"/>
                <w:color w:val="000000"/>
              </w:rPr>
              <w:t>40</w:t>
            </w:r>
          </w:p>
        </w:tc>
      </w:tr>
      <w:tr w:rsidR="00C80EC5" w:rsidRPr="00F4166D" w14:paraId="1063AB0C" w14:textId="77777777" w:rsidTr="000753BD">
        <w:tc>
          <w:tcPr>
            <w:tcW w:w="3241" w:type="dxa"/>
            <w:shd w:val="clear" w:color="auto" w:fill="auto"/>
          </w:tcPr>
          <w:p w14:paraId="5AD9EACD" w14:textId="77777777" w:rsidR="00C80EC5" w:rsidRPr="00F4166D" w:rsidRDefault="00C80EC5" w:rsidP="001E6F92">
            <w:pPr>
              <w:rPr>
                <w:rFonts w:ascii="Arial" w:hAnsi="Arial" w:cs="Arial"/>
                <w:color w:val="000000"/>
              </w:rPr>
            </w:pPr>
            <w:r w:rsidRPr="00F4166D">
              <w:rPr>
                <w:rFonts w:ascii="Arial" w:hAnsi="Arial" w:cs="Arial"/>
                <w:color w:val="000000"/>
              </w:rPr>
              <w:t>Domains of practice 2: Introduction</w:t>
            </w:r>
          </w:p>
          <w:p w14:paraId="39D6854E" w14:textId="77777777" w:rsidR="00C80EC5" w:rsidRPr="00F4166D" w:rsidRDefault="00C80EC5" w:rsidP="001E6F92">
            <w:pPr>
              <w:rPr>
                <w:rFonts w:ascii="Arial" w:hAnsi="Arial" w:cs="Arial"/>
              </w:rPr>
            </w:pPr>
          </w:p>
        </w:tc>
        <w:tc>
          <w:tcPr>
            <w:tcW w:w="1175" w:type="dxa"/>
            <w:shd w:val="clear" w:color="auto" w:fill="auto"/>
          </w:tcPr>
          <w:p w14:paraId="75C4E30A" w14:textId="77777777" w:rsidR="00C80EC5" w:rsidRPr="00F4166D" w:rsidRDefault="00C80EC5" w:rsidP="001E6F92">
            <w:pPr>
              <w:jc w:val="center"/>
              <w:rPr>
                <w:rFonts w:ascii="Arial" w:hAnsi="Arial" w:cs="Arial"/>
                <w:b/>
                <w:bCs/>
                <w:color w:val="000000"/>
              </w:rPr>
            </w:pPr>
            <w:r w:rsidRPr="00F4166D">
              <w:rPr>
                <w:rFonts w:ascii="Arial" w:hAnsi="Arial" w:cs="Arial"/>
                <w:color w:val="000000"/>
              </w:rPr>
              <w:t>20</w:t>
            </w:r>
          </w:p>
        </w:tc>
        <w:tc>
          <w:tcPr>
            <w:tcW w:w="3082" w:type="dxa"/>
            <w:shd w:val="clear" w:color="auto" w:fill="auto"/>
          </w:tcPr>
          <w:p w14:paraId="0AA770A5" w14:textId="09486079" w:rsidR="00C80EC5" w:rsidRPr="00F4166D" w:rsidRDefault="00C80EC5" w:rsidP="001E6F92">
            <w:pPr>
              <w:rPr>
                <w:rFonts w:ascii="Arial" w:hAnsi="Arial" w:cs="Arial"/>
                <w:color w:val="000000"/>
              </w:rPr>
            </w:pPr>
            <w:r w:rsidRPr="00F4166D">
              <w:rPr>
                <w:rFonts w:ascii="Arial" w:hAnsi="Arial" w:cs="Arial"/>
                <w:color w:val="000000"/>
              </w:rPr>
              <w:t>Community-Based Research 2: Understanding Organisations</w:t>
            </w:r>
          </w:p>
        </w:tc>
        <w:tc>
          <w:tcPr>
            <w:tcW w:w="1156" w:type="dxa"/>
            <w:shd w:val="clear" w:color="auto" w:fill="auto"/>
          </w:tcPr>
          <w:p w14:paraId="54991912" w14:textId="77777777" w:rsidR="00C80EC5" w:rsidRPr="00F4166D" w:rsidRDefault="00C80EC5" w:rsidP="001E6F92">
            <w:pPr>
              <w:jc w:val="center"/>
              <w:rPr>
                <w:rFonts w:ascii="Arial" w:hAnsi="Arial" w:cs="Arial"/>
              </w:rPr>
            </w:pPr>
            <w:r w:rsidRPr="00F4166D">
              <w:rPr>
                <w:rFonts w:ascii="Arial" w:hAnsi="Arial" w:cs="Arial"/>
                <w:color w:val="000000"/>
              </w:rPr>
              <w:t>20</w:t>
            </w:r>
          </w:p>
        </w:tc>
      </w:tr>
      <w:tr w:rsidR="00C80EC5" w:rsidRPr="00F4166D" w14:paraId="7D4F7C71" w14:textId="77777777" w:rsidTr="000753BD">
        <w:tc>
          <w:tcPr>
            <w:tcW w:w="3241" w:type="dxa"/>
            <w:shd w:val="clear" w:color="auto" w:fill="auto"/>
          </w:tcPr>
          <w:p w14:paraId="369A94A7" w14:textId="535BF164" w:rsidR="00C80EC5" w:rsidRPr="00F4166D" w:rsidRDefault="00C80EC5" w:rsidP="001E6F92">
            <w:pPr>
              <w:rPr>
                <w:rFonts w:ascii="Arial" w:hAnsi="Arial" w:cs="Arial"/>
                <w:color w:val="000000"/>
              </w:rPr>
            </w:pPr>
            <w:r w:rsidRPr="00F4166D">
              <w:rPr>
                <w:rFonts w:ascii="Arial" w:hAnsi="Arial" w:cs="Arial"/>
                <w:color w:val="000000"/>
              </w:rPr>
              <w:t>Community Learning  2: Working with Groups</w:t>
            </w:r>
          </w:p>
        </w:tc>
        <w:tc>
          <w:tcPr>
            <w:tcW w:w="1175" w:type="dxa"/>
            <w:shd w:val="clear" w:color="auto" w:fill="auto"/>
          </w:tcPr>
          <w:p w14:paraId="63459C7D" w14:textId="77777777" w:rsidR="00C80EC5" w:rsidRPr="00F4166D" w:rsidRDefault="00C80EC5" w:rsidP="001E6F92">
            <w:pPr>
              <w:jc w:val="center"/>
              <w:rPr>
                <w:rFonts w:ascii="Arial" w:hAnsi="Arial" w:cs="Arial"/>
                <w:b/>
                <w:bCs/>
                <w:color w:val="000000"/>
              </w:rPr>
            </w:pPr>
            <w:r w:rsidRPr="00F4166D">
              <w:rPr>
                <w:rFonts w:ascii="Arial" w:hAnsi="Arial" w:cs="Arial"/>
                <w:color w:val="000000"/>
              </w:rPr>
              <w:t>20</w:t>
            </w:r>
          </w:p>
        </w:tc>
        <w:tc>
          <w:tcPr>
            <w:tcW w:w="3082" w:type="dxa"/>
            <w:shd w:val="clear" w:color="auto" w:fill="auto"/>
          </w:tcPr>
          <w:p w14:paraId="00914EBE" w14:textId="77777777" w:rsidR="00C80EC5" w:rsidRPr="00F4166D" w:rsidRDefault="00C80EC5" w:rsidP="001E6F92">
            <w:pPr>
              <w:rPr>
                <w:rFonts w:ascii="Arial" w:hAnsi="Arial" w:cs="Arial"/>
              </w:rPr>
            </w:pPr>
          </w:p>
        </w:tc>
        <w:tc>
          <w:tcPr>
            <w:tcW w:w="1156" w:type="dxa"/>
            <w:shd w:val="clear" w:color="auto" w:fill="auto"/>
          </w:tcPr>
          <w:p w14:paraId="61866EA4" w14:textId="77777777" w:rsidR="00C80EC5" w:rsidRPr="00F4166D" w:rsidRDefault="00C80EC5" w:rsidP="001E6F92">
            <w:pPr>
              <w:rPr>
                <w:rFonts w:ascii="Arial" w:hAnsi="Arial" w:cs="Arial"/>
              </w:rPr>
            </w:pPr>
          </w:p>
        </w:tc>
      </w:tr>
      <w:tr w:rsidR="00C80EC5" w:rsidRPr="00F4166D" w14:paraId="5F84C961" w14:textId="77777777" w:rsidTr="000753BD">
        <w:tc>
          <w:tcPr>
            <w:tcW w:w="3241" w:type="dxa"/>
            <w:shd w:val="clear" w:color="auto" w:fill="auto"/>
          </w:tcPr>
          <w:p w14:paraId="124A51EA" w14:textId="1A2019C0" w:rsidR="00C80EC5" w:rsidRPr="00F4166D" w:rsidRDefault="00C80EC5" w:rsidP="00C80EC5">
            <w:pPr>
              <w:rPr>
                <w:rFonts w:ascii="Arial" w:hAnsi="Arial" w:cs="Arial"/>
                <w:color w:val="000000"/>
              </w:rPr>
            </w:pPr>
            <w:r w:rsidRPr="00F4166D">
              <w:rPr>
                <w:rFonts w:ascii="Arial" w:hAnsi="Arial" w:cs="Arial"/>
                <w:b/>
                <w:color w:val="000000"/>
              </w:rPr>
              <w:t>Outside course elective</w:t>
            </w:r>
            <w:r w:rsidRPr="00F4166D">
              <w:rPr>
                <w:rFonts w:ascii="Arial" w:hAnsi="Arial" w:cs="Arial"/>
                <w:color w:val="000000"/>
              </w:rPr>
              <w:t xml:space="preserve"> </w:t>
            </w:r>
          </w:p>
        </w:tc>
        <w:tc>
          <w:tcPr>
            <w:tcW w:w="1175" w:type="dxa"/>
            <w:shd w:val="clear" w:color="auto" w:fill="auto"/>
          </w:tcPr>
          <w:p w14:paraId="48354B7C" w14:textId="77777777" w:rsidR="00C80EC5" w:rsidRPr="00F4166D" w:rsidRDefault="00C80EC5" w:rsidP="001E6F92">
            <w:pPr>
              <w:jc w:val="center"/>
              <w:rPr>
                <w:rFonts w:ascii="Arial" w:hAnsi="Arial" w:cs="Arial"/>
                <w:b/>
                <w:bCs/>
                <w:color w:val="000000"/>
              </w:rPr>
            </w:pPr>
            <w:r w:rsidRPr="00F4166D">
              <w:rPr>
                <w:rFonts w:ascii="Arial" w:hAnsi="Arial" w:cs="Arial"/>
                <w:color w:val="000000"/>
              </w:rPr>
              <w:t>20</w:t>
            </w:r>
          </w:p>
        </w:tc>
        <w:tc>
          <w:tcPr>
            <w:tcW w:w="3082" w:type="dxa"/>
            <w:shd w:val="clear" w:color="auto" w:fill="auto"/>
          </w:tcPr>
          <w:p w14:paraId="3F9DA6D8" w14:textId="77777777" w:rsidR="00C80EC5" w:rsidRPr="00F4166D" w:rsidRDefault="00C80EC5" w:rsidP="001E6F92">
            <w:pPr>
              <w:rPr>
                <w:rFonts w:ascii="Arial" w:hAnsi="Arial" w:cs="Arial"/>
              </w:rPr>
            </w:pPr>
          </w:p>
        </w:tc>
        <w:tc>
          <w:tcPr>
            <w:tcW w:w="1156" w:type="dxa"/>
            <w:shd w:val="clear" w:color="auto" w:fill="auto"/>
          </w:tcPr>
          <w:p w14:paraId="1E167B4C" w14:textId="77777777" w:rsidR="00C80EC5" w:rsidRPr="00F4166D" w:rsidRDefault="00C80EC5" w:rsidP="001E6F92">
            <w:pPr>
              <w:rPr>
                <w:rFonts w:ascii="Arial" w:hAnsi="Arial" w:cs="Arial"/>
              </w:rPr>
            </w:pPr>
          </w:p>
        </w:tc>
      </w:tr>
    </w:tbl>
    <w:p w14:paraId="59A09CA4" w14:textId="77777777" w:rsidR="00C80EC5" w:rsidRPr="00F4166D" w:rsidRDefault="00C80EC5" w:rsidP="00AE750E">
      <w:pPr>
        <w:rPr>
          <w:rFonts w:ascii="Arial" w:eastAsia="Times" w:hAnsi="Arial" w:cs="Arial"/>
        </w:rPr>
      </w:pPr>
    </w:p>
    <w:p w14:paraId="4CC99BF1" w14:textId="160DC88A" w:rsidR="00AE750E" w:rsidRPr="00D11CF0" w:rsidRDefault="00D11CF0" w:rsidP="006B494F">
      <w:pPr>
        <w:pStyle w:val="Heading3"/>
        <w:rPr>
          <w:szCs w:val="24"/>
        </w:rPr>
      </w:pPr>
      <w:bookmarkStart w:id="12" w:name="_Toc142997475"/>
      <w:r>
        <w:t xml:space="preserve">3.3.3. </w:t>
      </w:r>
      <w:r w:rsidR="00AE750E" w:rsidRPr="00D11CF0">
        <w:rPr>
          <w:szCs w:val="24"/>
        </w:rPr>
        <w:t>Year 3</w:t>
      </w:r>
      <w:bookmarkEnd w:id="12"/>
    </w:p>
    <w:p w14:paraId="6D704929" w14:textId="13336B51" w:rsidR="00AE750E" w:rsidRPr="00D11CF0" w:rsidRDefault="00AE750E" w:rsidP="00F4166D">
      <w:pPr>
        <w:spacing w:line="276" w:lineRule="auto"/>
        <w:jc w:val="both"/>
        <w:rPr>
          <w:rFonts w:ascii="Arial" w:eastAsia="Times" w:hAnsi="Arial" w:cs="Arial"/>
        </w:rPr>
      </w:pPr>
      <w:r w:rsidRPr="00D11CF0">
        <w:rPr>
          <w:rFonts w:ascii="Arial" w:eastAsia="Times" w:hAnsi="Arial" w:cs="Arial"/>
        </w:rPr>
        <w:t xml:space="preserve">The third-year will enable students to develop a critical understanding of the defining features and scope of the professional sector. This will nurture their capacity as autonomous practitioners to draw on a range of theoretical sources to make competent, confident and defensible judgements in practice. Students will deepen their understanding of the domains of practice through critical analysis of contemporary issues arising from forefront developments. Students will apply their knowledge, skills and understanding of practice through the use of routine methods of enquiry and research.  Students will learn how to design, plan and implement programmes of education </w:t>
      </w:r>
      <w:r w:rsidR="003E2C4F" w:rsidRPr="00D11CF0">
        <w:rPr>
          <w:rFonts w:ascii="Arial" w:eastAsia="Times" w:hAnsi="Arial" w:cs="Arial"/>
        </w:rPr>
        <w:t>and action</w:t>
      </w:r>
      <w:r w:rsidRPr="00D11CF0">
        <w:rPr>
          <w:rFonts w:ascii="Arial" w:eastAsia="Times" w:hAnsi="Arial" w:cs="Arial"/>
        </w:rPr>
        <w:t xml:space="preserve"> in communities. The final professional practice placement offers the opportunity for the students to complete their professional portfolio of evidence and present a professional viva as evidence of their overall learning. At this stage in their studies students will have the option to exit with an ordinary degree and a professional CLD qualification.</w:t>
      </w:r>
    </w:p>
    <w:p w14:paraId="0973B4FF" w14:textId="4C510AEC" w:rsidR="00C80EC5" w:rsidRPr="00D11CF0" w:rsidRDefault="00C80EC5" w:rsidP="00AE750E">
      <w:pPr>
        <w:rPr>
          <w:rFonts w:ascii="Arial" w:eastAsia="Times"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1170"/>
        <w:gridCol w:w="3030"/>
        <w:gridCol w:w="1151"/>
      </w:tblGrid>
      <w:tr w:rsidR="00C80EC5" w:rsidRPr="00F4166D" w14:paraId="4E23F893" w14:textId="77777777" w:rsidTr="001E6F92">
        <w:tc>
          <w:tcPr>
            <w:tcW w:w="14710" w:type="dxa"/>
            <w:gridSpan w:val="4"/>
            <w:shd w:val="clear" w:color="auto" w:fill="D9D9D9"/>
            <w:vAlign w:val="center"/>
          </w:tcPr>
          <w:p w14:paraId="5A3569AD" w14:textId="77777777" w:rsidR="00C80EC5" w:rsidRPr="00F4166D" w:rsidRDefault="00C80EC5" w:rsidP="001E6F92">
            <w:pPr>
              <w:jc w:val="center"/>
              <w:rPr>
                <w:rFonts w:ascii="Arial" w:hAnsi="Arial" w:cs="Arial"/>
              </w:rPr>
            </w:pPr>
            <w:r w:rsidRPr="00F4166D">
              <w:rPr>
                <w:rFonts w:ascii="Arial" w:hAnsi="Arial" w:cs="Arial"/>
                <w:b/>
                <w:bCs/>
                <w:color w:val="000000"/>
              </w:rPr>
              <w:t>Year 3 – SCQF Level 9</w:t>
            </w:r>
          </w:p>
        </w:tc>
      </w:tr>
      <w:tr w:rsidR="00C80EC5" w:rsidRPr="00F4166D" w14:paraId="265838EA" w14:textId="77777777" w:rsidTr="001E6F92">
        <w:tc>
          <w:tcPr>
            <w:tcW w:w="7876" w:type="dxa"/>
            <w:gridSpan w:val="2"/>
            <w:shd w:val="clear" w:color="auto" w:fill="auto"/>
            <w:vAlign w:val="center"/>
          </w:tcPr>
          <w:p w14:paraId="5503FA5D" w14:textId="77777777" w:rsidR="00C80EC5" w:rsidRPr="00F4166D" w:rsidRDefault="00C80EC5" w:rsidP="001E6F92">
            <w:pPr>
              <w:jc w:val="center"/>
              <w:rPr>
                <w:rFonts w:ascii="Arial" w:hAnsi="Arial" w:cs="Arial"/>
                <w:b/>
                <w:bCs/>
                <w:color w:val="000000"/>
              </w:rPr>
            </w:pPr>
            <w:r w:rsidRPr="00F4166D">
              <w:rPr>
                <w:rFonts w:ascii="Arial" w:hAnsi="Arial" w:cs="Arial"/>
                <w:b/>
                <w:bCs/>
                <w:color w:val="000000"/>
              </w:rPr>
              <w:t>Semester 1</w:t>
            </w:r>
          </w:p>
        </w:tc>
        <w:tc>
          <w:tcPr>
            <w:tcW w:w="6834" w:type="dxa"/>
            <w:gridSpan w:val="2"/>
            <w:shd w:val="clear" w:color="auto" w:fill="auto"/>
            <w:vAlign w:val="center"/>
          </w:tcPr>
          <w:p w14:paraId="14A8AF42" w14:textId="77777777" w:rsidR="00C80EC5" w:rsidRPr="00F4166D" w:rsidRDefault="00C80EC5" w:rsidP="001E6F92">
            <w:pPr>
              <w:jc w:val="center"/>
              <w:rPr>
                <w:rFonts w:ascii="Arial" w:hAnsi="Arial" w:cs="Arial"/>
              </w:rPr>
            </w:pPr>
            <w:r w:rsidRPr="00F4166D">
              <w:rPr>
                <w:rFonts w:ascii="Arial" w:hAnsi="Arial" w:cs="Arial"/>
                <w:b/>
                <w:bCs/>
                <w:color w:val="000000"/>
              </w:rPr>
              <w:t>Semester 2</w:t>
            </w:r>
          </w:p>
        </w:tc>
      </w:tr>
      <w:tr w:rsidR="00C80EC5" w:rsidRPr="00F4166D" w14:paraId="0018E358" w14:textId="77777777" w:rsidTr="001E6F92">
        <w:tc>
          <w:tcPr>
            <w:tcW w:w="6459" w:type="dxa"/>
            <w:shd w:val="clear" w:color="auto" w:fill="auto"/>
          </w:tcPr>
          <w:p w14:paraId="218C3CDB" w14:textId="77777777" w:rsidR="00C80EC5" w:rsidRPr="00F4166D" w:rsidRDefault="00C80EC5" w:rsidP="001E6F92">
            <w:pPr>
              <w:rPr>
                <w:rFonts w:ascii="Arial" w:hAnsi="Arial" w:cs="Arial"/>
                <w:color w:val="000000"/>
              </w:rPr>
            </w:pPr>
            <w:r w:rsidRPr="00F4166D">
              <w:rPr>
                <w:rFonts w:ascii="Arial" w:hAnsi="Arial" w:cs="Arial"/>
                <w:b/>
                <w:bCs/>
                <w:color w:val="000000"/>
              </w:rPr>
              <w:t>Core Course</w:t>
            </w:r>
          </w:p>
        </w:tc>
        <w:tc>
          <w:tcPr>
            <w:tcW w:w="1417" w:type="dxa"/>
            <w:shd w:val="clear" w:color="auto" w:fill="auto"/>
          </w:tcPr>
          <w:p w14:paraId="1C075ADA" w14:textId="77777777" w:rsidR="00C80EC5" w:rsidRPr="00F4166D" w:rsidRDefault="00C80EC5" w:rsidP="001E6F92">
            <w:pPr>
              <w:rPr>
                <w:rFonts w:ascii="Arial" w:hAnsi="Arial" w:cs="Arial"/>
                <w:b/>
                <w:bCs/>
                <w:color w:val="000000"/>
              </w:rPr>
            </w:pPr>
            <w:r w:rsidRPr="00F4166D">
              <w:rPr>
                <w:rFonts w:ascii="Arial" w:hAnsi="Arial" w:cs="Arial"/>
                <w:b/>
                <w:bCs/>
                <w:color w:val="000000"/>
              </w:rPr>
              <w:t>Credits</w:t>
            </w:r>
          </w:p>
        </w:tc>
        <w:tc>
          <w:tcPr>
            <w:tcW w:w="5471" w:type="dxa"/>
            <w:shd w:val="clear" w:color="auto" w:fill="auto"/>
          </w:tcPr>
          <w:p w14:paraId="613526FF" w14:textId="77777777" w:rsidR="00C80EC5" w:rsidRPr="00F4166D" w:rsidRDefault="00C80EC5" w:rsidP="001E6F92">
            <w:pPr>
              <w:rPr>
                <w:rFonts w:ascii="Arial" w:hAnsi="Arial" w:cs="Arial"/>
              </w:rPr>
            </w:pPr>
            <w:r w:rsidRPr="00F4166D">
              <w:rPr>
                <w:rFonts w:ascii="Arial" w:hAnsi="Arial" w:cs="Arial"/>
                <w:b/>
                <w:bCs/>
                <w:color w:val="000000"/>
              </w:rPr>
              <w:t>Core Course</w:t>
            </w:r>
          </w:p>
        </w:tc>
        <w:tc>
          <w:tcPr>
            <w:tcW w:w="1363" w:type="dxa"/>
            <w:shd w:val="clear" w:color="auto" w:fill="auto"/>
          </w:tcPr>
          <w:p w14:paraId="4F26019E" w14:textId="77777777" w:rsidR="00C80EC5" w:rsidRPr="00F4166D" w:rsidRDefault="00C80EC5" w:rsidP="001E6F92">
            <w:pPr>
              <w:rPr>
                <w:rFonts w:ascii="Arial" w:hAnsi="Arial" w:cs="Arial"/>
              </w:rPr>
            </w:pPr>
            <w:r w:rsidRPr="00F4166D">
              <w:rPr>
                <w:rFonts w:ascii="Arial" w:hAnsi="Arial" w:cs="Arial"/>
                <w:b/>
                <w:bCs/>
                <w:color w:val="000000"/>
              </w:rPr>
              <w:t>Credits</w:t>
            </w:r>
          </w:p>
        </w:tc>
      </w:tr>
      <w:tr w:rsidR="00C80EC5" w:rsidRPr="00F4166D" w14:paraId="0ED39230" w14:textId="77777777" w:rsidTr="001E6F92">
        <w:tc>
          <w:tcPr>
            <w:tcW w:w="6459" w:type="dxa"/>
            <w:shd w:val="clear" w:color="auto" w:fill="auto"/>
          </w:tcPr>
          <w:p w14:paraId="55D64B62" w14:textId="77777777" w:rsidR="00C80EC5" w:rsidRPr="00F4166D" w:rsidRDefault="00C80EC5" w:rsidP="001E6F92">
            <w:pPr>
              <w:rPr>
                <w:rFonts w:ascii="Arial" w:hAnsi="Arial" w:cs="Arial"/>
                <w:color w:val="000000"/>
              </w:rPr>
            </w:pPr>
            <w:r w:rsidRPr="00F4166D">
              <w:rPr>
                <w:rFonts w:ascii="Arial" w:hAnsi="Arial" w:cs="Arial"/>
                <w:color w:val="000000"/>
              </w:rPr>
              <w:t>Domains of Practice 3: Critical analysis</w:t>
            </w:r>
          </w:p>
          <w:p w14:paraId="1916D316" w14:textId="77777777" w:rsidR="00C80EC5" w:rsidRPr="00F4166D" w:rsidRDefault="00C80EC5" w:rsidP="001E6F92">
            <w:pPr>
              <w:rPr>
                <w:rFonts w:ascii="Arial" w:hAnsi="Arial" w:cs="Arial"/>
                <w:color w:val="000000"/>
              </w:rPr>
            </w:pPr>
          </w:p>
          <w:p w14:paraId="1BACA3FF" w14:textId="77777777" w:rsidR="00C80EC5" w:rsidRPr="00F4166D" w:rsidRDefault="00C80EC5" w:rsidP="001E6F92">
            <w:pPr>
              <w:rPr>
                <w:rFonts w:ascii="Arial" w:hAnsi="Arial" w:cs="Arial"/>
                <w:b/>
              </w:rPr>
            </w:pPr>
          </w:p>
          <w:p w14:paraId="491C3F88" w14:textId="77777777" w:rsidR="00C80EC5" w:rsidRPr="00F4166D" w:rsidRDefault="00C80EC5" w:rsidP="001E6F92">
            <w:pPr>
              <w:rPr>
                <w:rFonts w:ascii="Arial" w:hAnsi="Arial" w:cs="Arial"/>
                <w:color w:val="000000"/>
              </w:rPr>
            </w:pPr>
          </w:p>
        </w:tc>
        <w:tc>
          <w:tcPr>
            <w:tcW w:w="1417" w:type="dxa"/>
            <w:shd w:val="clear" w:color="auto" w:fill="auto"/>
          </w:tcPr>
          <w:p w14:paraId="5BBE32B3" w14:textId="77777777" w:rsidR="00C80EC5" w:rsidRPr="00F4166D" w:rsidRDefault="00C80EC5" w:rsidP="001E6F92">
            <w:pPr>
              <w:rPr>
                <w:rFonts w:ascii="Arial" w:hAnsi="Arial" w:cs="Arial"/>
                <w:b/>
                <w:bCs/>
                <w:color w:val="000000"/>
              </w:rPr>
            </w:pPr>
            <w:r w:rsidRPr="00F4166D">
              <w:rPr>
                <w:rFonts w:ascii="Arial" w:hAnsi="Arial" w:cs="Arial"/>
                <w:color w:val="000000"/>
              </w:rPr>
              <w:t>40</w:t>
            </w:r>
          </w:p>
        </w:tc>
        <w:tc>
          <w:tcPr>
            <w:tcW w:w="5471" w:type="dxa"/>
            <w:shd w:val="clear" w:color="auto" w:fill="auto"/>
          </w:tcPr>
          <w:p w14:paraId="2AABE541" w14:textId="77777777" w:rsidR="00C80EC5" w:rsidRPr="00F4166D" w:rsidRDefault="00C80EC5" w:rsidP="001E6F92">
            <w:pPr>
              <w:rPr>
                <w:rFonts w:ascii="Arial" w:hAnsi="Arial" w:cs="Arial"/>
              </w:rPr>
            </w:pPr>
            <w:r w:rsidRPr="00F4166D">
              <w:rPr>
                <w:rFonts w:ascii="Arial" w:hAnsi="Arial" w:cs="Arial"/>
                <w:color w:val="000000"/>
              </w:rPr>
              <w:t>Professional Practice 3</w:t>
            </w:r>
          </w:p>
        </w:tc>
        <w:tc>
          <w:tcPr>
            <w:tcW w:w="1363" w:type="dxa"/>
            <w:shd w:val="clear" w:color="auto" w:fill="auto"/>
          </w:tcPr>
          <w:p w14:paraId="1F86BB7E" w14:textId="77777777" w:rsidR="00C80EC5" w:rsidRPr="00F4166D" w:rsidRDefault="00C80EC5" w:rsidP="001E6F92">
            <w:pPr>
              <w:rPr>
                <w:rFonts w:ascii="Arial" w:hAnsi="Arial" w:cs="Arial"/>
              </w:rPr>
            </w:pPr>
            <w:r w:rsidRPr="00F4166D">
              <w:rPr>
                <w:rFonts w:ascii="Arial" w:hAnsi="Arial" w:cs="Arial"/>
                <w:color w:val="000000"/>
              </w:rPr>
              <w:t>40</w:t>
            </w:r>
          </w:p>
        </w:tc>
      </w:tr>
      <w:tr w:rsidR="00C80EC5" w:rsidRPr="00F4166D" w14:paraId="2665E713" w14:textId="77777777" w:rsidTr="001E6F92">
        <w:tc>
          <w:tcPr>
            <w:tcW w:w="6459" w:type="dxa"/>
            <w:shd w:val="clear" w:color="auto" w:fill="auto"/>
          </w:tcPr>
          <w:p w14:paraId="659C04DE" w14:textId="77777777" w:rsidR="00C80EC5" w:rsidRPr="00F4166D" w:rsidRDefault="00C80EC5" w:rsidP="001E6F92">
            <w:pPr>
              <w:rPr>
                <w:rFonts w:ascii="Arial" w:hAnsi="Arial" w:cs="Arial"/>
                <w:color w:val="000000"/>
              </w:rPr>
            </w:pPr>
            <w:r w:rsidRPr="00F4166D">
              <w:rPr>
                <w:rFonts w:ascii="Arial" w:hAnsi="Arial" w:cs="Arial"/>
                <w:color w:val="000000"/>
              </w:rPr>
              <w:t>Community Learning 3: Education and Action in Communities.</w:t>
            </w:r>
          </w:p>
          <w:p w14:paraId="2D7392CA" w14:textId="77777777" w:rsidR="00C80EC5" w:rsidRPr="00F4166D" w:rsidRDefault="00C80EC5" w:rsidP="001E6F92">
            <w:pPr>
              <w:rPr>
                <w:rFonts w:ascii="Arial" w:hAnsi="Arial" w:cs="Arial"/>
                <w:color w:val="000000"/>
              </w:rPr>
            </w:pPr>
          </w:p>
          <w:p w14:paraId="45D31691" w14:textId="77777777" w:rsidR="00C80EC5" w:rsidRPr="00F4166D" w:rsidRDefault="00C80EC5" w:rsidP="001E6F92">
            <w:pPr>
              <w:rPr>
                <w:rFonts w:ascii="Arial" w:hAnsi="Arial" w:cs="Arial"/>
                <w:color w:val="000000"/>
              </w:rPr>
            </w:pPr>
          </w:p>
        </w:tc>
        <w:tc>
          <w:tcPr>
            <w:tcW w:w="1417" w:type="dxa"/>
            <w:shd w:val="clear" w:color="auto" w:fill="auto"/>
          </w:tcPr>
          <w:p w14:paraId="4E158195" w14:textId="77777777" w:rsidR="00C80EC5" w:rsidRPr="00F4166D" w:rsidRDefault="00C80EC5" w:rsidP="001E6F92">
            <w:pPr>
              <w:rPr>
                <w:rFonts w:ascii="Arial" w:hAnsi="Arial" w:cs="Arial"/>
                <w:b/>
                <w:bCs/>
                <w:color w:val="000000"/>
              </w:rPr>
            </w:pPr>
            <w:r w:rsidRPr="00F4166D">
              <w:rPr>
                <w:rFonts w:ascii="Arial" w:hAnsi="Arial" w:cs="Arial"/>
                <w:color w:val="000000"/>
              </w:rPr>
              <w:t>20</w:t>
            </w:r>
          </w:p>
        </w:tc>
        <w:tc>
          <w:tcPr>
            <w:tcW w:w="5471" w:type="dxa"/>
            <w:shd w:val="clear" w:color="auto" w:fill="auto"/>
          </w:tcPr>
          <w:p w14:paraId="2A1900DB" w14:textId="77777777" w:rsidR="00C80EC5" w:rsidRPr="00F4166D" w:rsidRDefault="00C80EC5" w:rsidP="001E6F92">
            <w:pPr>
              <w:rPr>
                <w:rFonts w:ascii="Arial" w:hAnsi="Arial" w:cs="Arial"/>
                <w:color w:val="000000"/>
              </w:rPr>
            </w:pPr>
            <w:r w:rsidRPr="00F4166D">
              <w:rPr>
                <w:rFonts w:ascii="Arial" w:hAnsi="Arial" w:cs="Arial"/>
                <w:color w:val="000000"/>
              </w:rPr>
              <w:t>Community-Based Research 3: Understanding Practitioner Research.</w:t>
            </w:r>
          </w:p>
          <w:p w14:paraId="1C428F3A" w14:textId="77777777" w:rsidR="00C80EC5" w:rsidRPr="00F4166D" w:rsidRDefault="00C80EC5" w:rsidP="001E6F92">
            <w:pPr>
              <w:rPr>
                <w:rFonts w:ascii="Arial" w:hAnsi="Arial" w:cs="Arial"/>
              </w:rPr>
            </w:pPr>
          </w:p>
        </w:tc>
        <w:tc>
          <w:tcPr>
            <w:tcW w:w="1363" w:type="dxa"/>
            <w:shd w:val="clear" w:color="auto" w:fill="auto"/>
          </w:tcPr>
          <w:p w14:paraId="407D6A5A" w14:textId="77777777" w:rsidR="00C80EC5" w:rsidRPr="00F4166D" w:rsidRDefault="00C80EC5" w:rsidP="001E6F92">
            <w:pPr>
              <w:rPr>
                <w:rFonts w:ascii="Arial" w:hAnsi="Arial" w:cs="Arial"/>
              </w:rPr>
            </w:pPr>
            <w:r w:rsidRPr="00F4166D">
              <w:rPr>
                <w:rFonts w:ascii="Arial" w:hAnsi="Arial" w:cs="Arial"/>
                <w:color w:val="000000"/>
              </w:rPr>
              <w:t>20</w:t>
            </w:r>
          </w:p>
        </w:tc>
      </w:tr>
    </w:tbl>
    <w:p w14:paraId="5C1CDC1F" w14:textId="77777777" w:rsidR="00C80EC5" w:rsidRPr="00D11CF0" w:rsidRDefault="00C80EC5" w:rsidP="00AE750E">
      <w:pPr>
        <w:rPr>
          <w:rFonts w:ascii="Arial" w:eastAsia="Times" w:hAnsi="Arial" w:cs="Arial"/>
        </w:rPr>
      </w:pPr>
    </w:p>
    <w:p w14:paraId="07B39738" w14:textId="77777777" w:rsidR="00AE750E" w:rsidRPr="00D11CF0" w:rsidRDefault="00AE750E" w:rsidP="00AE750E">
      <w:pPr>
        <w:rPr>
          <w:rFonts w:ascii="Arial" w:eastAsia="Times" w:hAnsi="Arial" w:cs="Arial"/>
        </w:rPr>
      </w:pPr>
    </w:p>
    <w:p w14:paraId="0FBCF36C" w14:textId="6D199794" w:rsidR="00AE750E" w:rsidRPr="00D11CF0" w:rsidRDefault="00D11CF0" w:rsidP="006B494F">
      <w:pPr>
        <w:pStyle w:val="Heading3"/>
        <w:rPr>
          <w:szCs w:val="24"/>
        </w:rPr>
      </w:pPr>
      <w:bookmarkStart w:id="13" w:name="_Toc142997476"/>
      <w:r>
        <w:lastRenderedPageBreak/>
        <w:t xml:space="preserve">3.3.4. </w:t>
      </w:r>
      <w:r w:rsidR="00AE750E" w:rsidRPr="00D11CF0">
        <w:rPr>
          <w:szCs w:val="24"/>
        </w:rPr>
        <w:t>Year 4</w:t>
      </w:r>
      <w:bookmarkEnd w:id="13"/>
    </w:p>
    <w:p w14:paraId="4291A07F" w14:textId="23AE62E6" w:rsidR="00AE750E" w:rsidRPr="00D11CF0" w:rsidRDefault="00AE750E" w:rsidP="00F4166D">
      <w:pPr>
        <w:spacing w:line="276" w:lineRule="auto"/>
        <w:jc w:val="both"/>
        <w:rPr>
          <w:rFonts w:ascii="Arial" w:eastAsia="Times" w:hAnsi="Arial" w:cs="Arial"/>
        </w:rPr>
      </w:pPr>
      <w:r w:rsidRPr="00D11CF0">
        <w:rPr>
          <w:rFonts w:ascii="Arial" w:eastAsia="Times" w:hAnsi="Arial" w:cs="Arial"/>
        </w:rPr>
        <w:t>The fourth year is a summative year which draws many strands of study together and focuses on the Honours Dissertation Project</w:t>
      </w:r>
      <w:r w:rsidR="00DA0F20">
        <w:rPr>
          <w:rFonts w:ascii="Arial" w:eastAsia="Times" w:hAnsi="Arial" w:cs="Arial"/>
        </w:rPr>
        <w:t>. However, there is no placement element in the fourth year as the professional requirement has been met at the end of year three</w:t>
      </w:r>
      <w:r w:rsidRPr="00D11CF0">
        <w:rPr>
          <w:rFonts w:ascii="Arial" w:eastAsia="Times" w:hAnsi="Arial" w:cs="Arial"/>
        </w:rPr>
        <w:t xml:space="preserve">.  The students enter a more autonomous mode of study in which they take a more active role in the development of content.  An honours seminar programme offers the opportunity for students to share research relevant to their honours project and enter a more collegial relationship with academic staff as they share their research with the student group.  A series of research workshops allows students to share the practical approaches they are taking to their research projects and to draw on academic knowledge and advice.  An advanced policy analysis course will encourage students to interrogate specific policy and policy discourses.  This </w:t>
      </w:r>
      <w:r w:rsidR="003E2C4F" w:rsidRPr="00D11CF0">
        <w:rPr>
          <w:rFonts w:ascii="Arial" w:eastAsia="Times" w:hAnsi="Arial" w:cs="Arial"/>
        </w:rPr>
        <w:t>will engage</w:t>
      </w:r>
      <w:r w:rsidRPr="00D11CF0">
        <w:rPr>
          <w:rFonts w:ascii="Arial" w:eastAsia="Times" w:hAnsi="Arial" w:cs="Arial"/>
        </w:rPr>
        <w:t xml:space="preserve"> students in theoretical debates about community, equalities</w:t>
      </w:r>
      <w:r w:rsidR="003E2C4F" w:rsidRPr="00D11CF0">
        <w:rPr>
          <w:rFonts w:ascii="Arial" w:eastAsia="Times" w:hAnsi="Arial" w:cs="Arial"/>
        </w:rPr>
        <w:t>, social</w:t>
      </w:r>
      <w:r w:rsidRPr="00D11CF0">
        <w:rPr>
          <w:rFonts w:ascii="Arial" w:eastAsia="Times" w:hAnsi="Arial" w:cs="Arial"/>
        </w:rPr>
        <w:t xml:space="preserve"> justice, citizenship and democracy and how these both open up and constrain the possibilities for professional action. The honours research project is an opportunity for the students to focus on a particular area of interest that is relevant to the field of CLD.  The form of presentation could be either a dissertation, a fully developed research proposal, a written submission in the form of an academic journal article or a literature review</w:t>
      </w:r>
      <w:r w:rsidR="00C80EC5" w:rsidRPr="00D11CF0">
        <w:rPr>
          <w:rFonts w:ascii="Arial" w:eastAsia="Times" w:hAnsi="Arial" w:cs="Arial"/>
        </w:rPr>
        <w:t>.</w:t>
      </w:r>
    </w:p>
    <w:p w14:paraId="63AB044C" w14:textId="32D0D437" w:rsidR="00C80EC5" w:rsidRPr="00D11CF0" w:rsidRDefault="00C80EC5" w:rsidP="00AE750E">
      <w:pPr>
        <w:rPr>
          <w:rFonts w:ascii="Arial" w:eastAsia="Times"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1184"/>
        <w:gridCol w:w="2984"/>
        <w:gridCol w:w="1163"/>
      </w:tblGrid>
      <w:tr w:rsidR="00C80EC5" w:rsidRPr="00F4166D" w14:paraId="632CB14F" w14:textId="77777777" w:rsidTr="001E6F92">
        <w:tc>
          <w:tcPr>
            <w:tcW w:w="14710" w:type="dxa"/>
            <w:gridSpan w:val="4"/>
            <w:shd w:val="clear" w:color="auto" w:fill="D9D9D9"/>
            <w:vAlign w:val="center"/>
          </w:tcPr>
          <w:p w14:paraId="33E7EAEF" w14:textId="77777777" w:rsidR="00C80EC5" w:rsidRPr="00F4166D" w:rsidRDefault="00C80EC5" w:rsidP="001E6F92">
            <w:pPr>
              <w:jc w:val="center"/>
              <w:rPr>
                <w:rFonts w:ascii="Arial" w:hAnsi="Arial" w:cs="Arial"/>
              </w:rPr>
            </w:pPr>
            <w:r w:rsidRPr="00F4166D">
              <w:rPr>
                <w:rFonts w:ascii="Arial" w:hAnsi="Arial" w:cs="Arial"/>
                <w:b/>
                <w:bCs/>
                <w:color w:val="000000"/>
              </w:rPr>
              <w:t>Year 4 SCCQF Level 10</w:t>
            </w:r>
          </w:p>
        </w:tc>
      </w:tr>
      <w:tr w:rsidR="00C80EC5" w:rsidRPr="00F4166D" w14:paraId="0AD4DA97" w14:textId="77777777" w:rsidTr="001E6F92">
        <w:tc>
          <w:tcPr>
            <w:tcW w:w="6459" w:type="dxa"/>
            <w:shd w:val="clear" w:color="auto" w:fill="auto"/>
          </w:tcPr>
          <w:p w14:paraId="449AFF69" w14:textId="77777777" w:rsidR="00C80EC5" w:rsidRPr="00F4166D" w:rsidRDefault="00C80EC5" w:rsidP="001E6F92">
            <w:pPr>
              <w:rPr>
                <w:rFonts w:ascii="Arial" w:hAnsi="Arial" w:cs="Arial"/>
                <w:color w:val="000000"/>
              </w:rPr>
            </w:pPr>
            <w:r w:rsidRPr="00F4166D">
              <w:rPr>
                <w:rFonts w:ascii="Arial" w:hAnsi="Arial" w:cs="Arial"/>
                <w:b/>
                <w:bCs/>
                <w:color w:val="000000"/>
              </w:rPr>
              <w:t>Semester 1</w:t>
            </w:r>
          </w:p>
        </w:tc>
        <w:tc>
          <w:tcPr>
            <w:tcW w:w="1417" w:type="dxa"/>
            <w:shd w:val="clear" w:color="auto" w:fill="auto"/>
          </w:tcPr>
          <w:p w14:paraId="09454593" w14:textId="77777777" w:rsidR="00C80EC5" w:rsidRPr="00F4166D" w:rsidRDefault="00C80EC5" w:rsidP="001E6F92">
            <w:pPr>
              <w:rPr>
                <w:rFonts w:ascii="Arial" w:hAnsi="Arial" w:cs="Arial"/>
                <w:b/>
                <w:bCs/>
                <w:color w:val="000000"/>
              </w:rPr>
            </w:pPr>
          </w:p>
        </w:tc>
        <w:tc>
          <w:tcPr>
            <w:tcW w:w="5471" w:type="dxa"/>
            <w:shd w:val="clear" w:color="auto" w:fill="auto"/>
          </w:tcPr>
          <w:p w14:paraId="418AD77E" w14:textId="77777777" w:rsidR="00C80EC5" w:rsidRPr="00F4166D" w:rsidRDefault="00C80EC5" w:rsidP="001E6F92">
            <w:pPr>
              <w:rPr>
                <w:rFonts w:ascii="Arial" w:hAnsi="Arial" w:cs="Arial"/>
                <w:b/>
                <w:bCs/>
                <w:color w:val="000000"/>
              </w:rPr>
            </w:pPr>
            <w:r w:rsidRPr="00F4166D">
              <w:rPr>
                <w:rFonts w:ascii="Arial" w:hAnsi="Arial" w:cs="Arial"/>
                <w:b/>
                <w:bCs/>
                <w:color w:val="000000"/>
              </w:rPr>
              <w:t>Semester 2</w:t>
            </w:r>
          </w:p>
        </w:tc>
        <w:tc>
          <w:tcPr>
            <w:tcW w:w="1363" w:type="dxa"/>
            <w:shd w:val="clear" w:color="auto" w:fill="auto"/>
          </w:tcPr>
          <w:p w14:paraId="0679D45E" w14:textId="77777777" w:rsidR="00C80EC5" w:rsidRPr="00F4166D" w:rsidRDefault="00C80EC5" w:rsidP="001E6F92">
            <w:pPr>
              <w:rPr>
                <w:rFonts w:ascii="Arial" w:hAnsi="Arial" w:cs="Arial"/>
              </w:rPr>
            </w:pPr>
          </w:p>
        </w:tc>
      </w:tr>
      <w:tr w:rsidR="00C80EC5" w:rsidRPr="00F4166D" w14:paraId="7B3B1FF0" w14:textId="77777777" w:rsidTr="001E6F92">
        <w:tc>
          <w:tcPr>
            <w:tcW w:w="6459" w:type="dxa"/>
            <w:shd w:val="clear" w:color="auto" w:fill="auto"/>
          </w:tcPr>
          <w:p w14:paraId="22D28E6D" w14:textId="77777777" w:rsidR="00C80EC5" w:rsidRPr="00F4166D" w:rsidRDefault="00C80EC5" w:rsidP="001E6F92">
            <w:pPr>
              <w:rPr>
                <w:rFonts w:ascii="Arial" w:hAnsi="Arial" w:cs="Arial"/>
                <w:color w:val="000000"/>
              </w:rPr>
            </w:pPr>
            <w:r w:rsidRPr="00F4166D">
              <w:rPr>
                <w:rFonts w:ascii="Arial" w:hAnsi="Arial" w:cs="Arial"/>
                <w:b/>
                <w:bCs/>
                <w:color w:val="000000"/>
              </w:rPr>
              <w:t>Core Courses</w:t>
            </w:r>
          </w:p>
        </w:tc>
        <w:tc>
          <w:tcPr>
            <w:tcW w:w="1417" w:type="dxa"/>
            <w:shd w:val="clear" w:color="auto" w:fill="auto"/>
          </w:tcPr>
          <w:p w14:paraId="02AEAE96" w14:textId="77777777" w:rsidR="00C80EC5" w:rsidRPr="00F4166D" w:rsidRDefault="00C80EC5" w:rsidP="001E6F92">
            <w:pPr>
              <w:rPr>
                <w:rFonts w:ascii="Arial" w:hAnsi="Arial" w:cs="Arial"/>
                <w:b/>
                <w:bCs/>
                <w:color w:val="000000"/>
              </w:rPr>
            </w:pPr>
            <w:r w:rsidRPr="00F4166D">
              <w:rPr>
                <w:rFonts w:ascii="Arial" w:hAnsi="Arial" w:cs="Arial"/>
                <w:b/>
                <w:bCs/>
                <w:color w:val="000000"/>
              </w:rPr>
              <w:t>Credits</w:t>
            </w:r>
          </w:p>
        </w:tc>
        <w:tc>
          <w:tcPr>
            <w:tcW w:w="5471" w:type="dxa"/>
            <w:shd w:val="clear" w:color="auto" w:fill="auto"/>
          </w:tcPr>
          <w:p w14:paraId="026C72CF" w14:textId="77777777" w:rsidR="00C80EC5" w:rsidRPr="00F4166D" w:rsidRDefault="00C80EC5" w:rsidP="001E6F92">
            <w:pPr>
              <w:rPr>
                <w:rFonts w:ascii="Arial" w:hAnsi="Arial" w:cs="Arial"/>
                <w:b/>
                <w:bCs/>
                <w:color w:val="000000"/>
              </w:rPr>
            </w:pPr>
            <w:r w:rsidRPr="00F4166D">
              <w:rPr>
                <w:rFonts w:ascii="Arial" w:hAnsi="Arial" w:cs="Arial"/>
                <w:b/>
                <w:bCs/>
                <w:color w:val="000000"/>
              </w:rPr>
              <w:t>Core Course</w:t>
            </w:r>
          </w:p>
        </w:tc>
        <w:tc>
          <w:tcPr>
            <w:tcW w:w="1363" w:type="dxa"/>
            <w:shd w:val="clear" w:color="auto" w:fill="auto"/>
          </w:tcPr>
          <w:p w14:paraId="157D192A" w14:textId="77777777" w:rsidR="00C80EC5" w:rsidRPr="00F4166D" w:rsidRDefault="00C80EC5" w:rsidP="001E6F92">
            <w:pPr>
              <w:rPr>
                <w:rFonts w:ascii="Arial" w:hAnsi="Arial" w:cs="Arial"/>
              </w:rPr>
            </w:pPr>
            <w:r w:rsidRPr="00F4166D">
              <w:rPr>
                <w:rFonts w:ascii="Arial" w:hAnsi="Arial" w:cs="Arial"/>
                <w:b/>
                <w:bCs/>
                <w:color w:val="000000"/>
              </w:rPr>
              <w:t>Credits</w:t>
            </w:r>
          </w:p>
        </w:tc>
      </w:tr>
      <w:tr w:rsidR="00C80EC5" w:rsidRPr="00F4166D" w14:paraId="3F59492A" w14:textId="77777777" w:rsidTr="001E6F92">
        <w:tc>
          <w:tcPr>
            <w:tcW w:w="6459" w:type="dxa"/>
            <w:shd w:val="clear" w:color="auto" w:fill="auto"/>
          </w:tcPr>
          <w:p w14:paraId="31FF38B4" w14:textId="41345530" w:rsidR="00C80EC5" w:rsidRPr="00F4166D" w:rsidRDefault="00C80EC5" w:rsidP="001E6F92">
            <w:pPr>
              <w:rPr>
                <w:rFonts w:ascii="Arial" w:hAnsi="Arial" w:cs="Arial"/>
                <w:color w:val="000000"/>
              </w:rPr>
            </w:pPr>
            <w:r w:rsidRPr="00F4166D">
              <w:rPr>
                <w:rFonts w:ascii="Arial" w:hAnsi="Arial" w:cs="Arial"/>
                <w:color w:val="000000"/>
              </w:rPr>
              <w:t>Applied Policy Analysis</w:t>
            </w:r>
          </w:p>
        </w:tc>
        <w:tc>
          <w:tcPr>
            <w:tcW w:w="1417" w:type="dxa"/>
            <w:shd w:val="clear" w:color="auto" w:fill="auto"/>
          </w:tcPr>
          <w:p w14:paraId="272F2131" w14:textId="77777777" w:rsidR="00C80EC5" w:rsidRPr="00F4166D" w:rsidRDefault="00C80EC5" w:rsidP="001E6F92">
            <w:pPr>
              <w:rPr>
                <w:rFonts w:ascii="Arial" w:hAnsi="Arial" w:cs="Arial"/>
                <w:b/>
                <w:bCs/>
                <w:color w:val="000000"/>
              </w:rPr>
            </w:pPr>
            <w:r w:rsidRPr="00F4166D">
              <w:rPr>
                <w:rFonts w:ascii="Arial" w:hAnsi="Arial" w:cs="Arial"/>
                <w:color w:val="000000"/>
              </w:rPr>
              <w:t>20</w:t>
            </w:r>
          </w:p>
        </w:tc>
        <w:tc>
          <w:tcPr>
            <w:tcW w:w="5471" w:type="dxa"/>
            <w:shd w:val="clear" w:color="auto" w:fill="auto"/>
          </w:tcPr>
          <w:p w14:paraId="1F8E3096" w14:textId="0FB4EC48" w:rsidR="00C80EC5" w:rsidRPr="00F4166D" w:rsidRDefault="00C80EC5" w:rsidP="001E6F92">
            <w:pPr>
              <w:rPr>
                <w:rFonts w:ascii="Arial" w:hAnsi="Arial" w:cs="Arial"/>
                <w:color w:val="000000"/>
              </w:rPr>
            </w:pPr>
            <w:r w:rsidRPr="00F4166D">
              <w:rPr>
                <w:rFonts w:ascii="Arial" w:hAnsi="Arial" w:cs="Arial"/>
                <w:color w:val="000000"/>
              </w:rPr>
              <w:t>Honours Dissertation Project</w:t>
            </w:r>
          </w:p>
        </w:tc>
        <w:tc>
          <w:tcPr>
            <w:tcW w:w="1363" w:type="dxa"/>
            <w:shd w:val="clear" w:color="auto" w:fill="auto"/>
          </w:tcPr>
          <w:p w14:paraId="2CEA9B6C" w14:textId="77777777" w:rsidR="00C80EC5" w:rsidRPr="00F4166D" w:rsidRDefault="00C80EC5" w:rsidP="001E6F92">
            <w:pPr>
              <w:rPr>
                <w:rFonts w:ascii="Arial" w:hAnsi="Arial" w:cs="Arial"/>
              </w:rPr>
            </w:pPr>
            <w:r w:rsidRPr="00F4166D">
              <w:rPr>
                <w:rFonts w:ascii="Arial" w:hAnsi="Arial" w:cs="Arial"/>
                <w:color w:val="000000"/>
              </w:rPr>
              <w:t>40</w:t>
            </w:r>
          </w:p>
        </w:tc>
      </w:tr>
      <w:tr w:rsidR="00C80EC5" w:rsidRPr="00F4166D" w14:paraId="5E8AFB8C" w14:textId="77777777" w:rsidTr="001E6F92">
        <w:tc>
          <w:tcPr>
            <w:tcW w:w="6459" w:type="dxa"/>
            <w:shd w:val="clear" w:color="auto" w:fill="auto"/>
          </w:tcPr>
          <w:p w14:paraId="5F589C4F" w14:textId="4AE3F8A3" w:rsidR="00C80EC5" w:rsidRPr="00F4166D" w:rsidRDefault="00F970FC" w:rsidP="001E6F92">
            <w:pPr>
              <w:rPr>
                <w:rFonts w:ascii="Arial" w:hAnsi="Arial" w:cs="Arial"/>
                <w:color w:val="000000"/>
              </w:rPr>
            </w:pPr>
            <w:r>
              <w:rPr>
                <w:rFonts w:ascii="Arial" w:hAnsi="Arial" w:cs="Arial"/>
                <w:color w:val="000000"/>
              </w:rPr>
              <w:t xml:space="preserve">Community Based Research 4: </w:t>
            </w:r>
            <w:r w:rsidR="00C80EC5" w:rsidRPr="00F4166D">
              <w:rPr>
                <w:rFonts w:ascii="Arial" w:hAnsi="Arial" w:cs="Arial"/>
                <w:color w:val="000000"/>
              </w:rPr>
              <w:t>Honours Research Workshops</w:t>
            </w:r>
          </w:p>
          <w:p w14:paraId="4B11739F" w14:textId="77777777" w:rsidR="00C80EC5" w:rsidRPr="00F4166D" w:rsidRDefault="00C80EC5" w:rsidP="001E6F92">
            <w:pPr>
              <w:rPr>
                <w:rFonts w:ascii="Arial" w:hAnsi="Arial" w:cs="Arial"/>
                <w:color w:val="000000"/>
              </w:rPr>
            </w:pPr>
          </w:p>
        </w:tc>
        <w:tc>
          <w:tcPr>
            <w:tcW w:w="1417" w:type="dxa"/>
            <w:shd w:val="clear" w:color="auto" w:fill="auto"/>
          </w:tcPr>
          <w:p w14:paraId="778D70C7" w14:textId="77777777" w:rsidR="00C80EC5" w:rsidRPr="00F4166D" w:rsidRDefault="00C80EC5" w:rsidP="001E6F92">
            <w:pPr>
              <w:rPr>
                <w:rFonts w:ascii="Arial" w:hAnsi="Arial" w:cs="Arial"/>
                <w:b/>
                <w:bCs/>
                <w:color w:val="000000"/>
              </w:rPr>
            </w:pPr>
            <w:r w:rsidRPr="00F4166D">
              <w:rPr>
                <w:rFonts w:ascii="Arial" w:hAnsi="Arial" w:cs="Arial"/>
                <w:color w:val="000000"/>
              </w:rPr>
              <w:t>20</w:t>
            </w:r>
          </w:p>
        </w:tc>
        <w:tc>
          <w:tcPr>
            <w:tcW w:w="5471" w:type="dxa"/>
            <w:shd w:val="clear" w:color="auto" w:fill="auto"/>
          </w:tcPr>
          <w:p w14:paraId="59C5B823" w14:textId="59561466" w:rsidR="00C80EC5" w:rsidRPr="00F4166D" w:rsidRDefault="00C80EC5" w:rsidP="00C80EC5">
            <w:pPr>
              <w:rPr>
                <w:rFonts w:ascii="Arial" w:hAnsi="Arial" w:cs="Arial"/>
                <w:b/>
                <w:bCs/>
                <w:color w:val="000000"/>
              </w:rPr>
            </w:pPr>
            <w:r w:rsidRPr="00F4166D">
              <w:rPr>
                <w:rFonts w:ascii="Arial" w:hAnsi="Arial" w:cs="Arial"/>
                <w:color w:val="000000"/>
              </w:rPr>
              <w:t>Honours Seminar in Social and Educational Theory</w:t>
            </w:r>
          </w:p>
        </w:tc>
        <w:tc>
          <w:tcPr>
            <w:tcW w:w="1363" w:type="dxa"/>
            <w:shd w:val="clear" w:color="auto" w:fill="auto"/>
          </w:tcPr>
          <w:p w14:paraId="1135F880" w14:textId="77777777" w:rsidR="00C80EC5" w:rsidRPr="00F4166D" w:rsidRDefault="00C80EC5" w:rsidP="001E6F92">
            <w:pPr>
              <w:rPr>
                <w:rFonts w:ascii="Arial" w:hAnsi="Arial" w:cs="Arial"/>
              </w:rPr>
            </w:pPr>
            <w:r w:rsidRPr="00F4166D">
              <w:rPr>
                <w:rFonts w:ascii="Arial" w:hAnsi="Arial" w:cs="Arial"/>
                <w:color w:val="000000"/>
              </w:rPr>
              <w:t>20</w:t>
            </w:r>
          </w:p>
        </w:tc>
      </w:tr>
      <w:tr w:rsidR="00C80EC5" w:rsidRPr="00F4166D" w14:paraId="422C2E4C" w14:textId="77777777" w:rsidTr="001E6F92">
        <w:tc>
          <w:tcPr>
            <w:tcW w:w="6459" w:type="dxa"/>
            <w:shd w:val="clear" w:color="auto" w:fill="auto"/>
          </w:tcPr>
          <w:p w14:paraId="14E11AC7" w14:textId="19479009" w:rsidR="00C80EC5" w:rsidRPr="00F4166D" w:rsidRDefault="00C80EC5" w:rsidP="001E6F92">
            <w:pPr>
              <w:rPr>
                <w:rFonts w:ascii="Arial" w:hAnsi="Arial" w:cs="Arial"/>
                <w:b/>
                <w:color w:val="000000"/>
              </w:rPr>
            </w:pPr>
            <w:r w:rsidRPr="00F4166D">
              <w:rPr>
                <w:rFonts w:ascii="Arial" w:hAnsi="Arial" w:cs="Arial"/>
                <w:b/>
                <w:color w:val="000000"/>
              </w:rPr>
              <w:t>Course elective</w:t>
            </w:r>
          </w:p>
          <w:p w14:paraId="71CFA48C" w14:textId="2AD93177" w:rsidR="00C80EC5" w:rsidRPr="00F4166D" w:rsidRDefault="00C80EC5" w:rsidP="001E6F92">
            <w:pPr>
              <w:rPr>
                <w:rFonts w:ascii="Arial" w:hAnsi="Arial" w:cs="Arial"/>
                <w:color w:val="000000"/>
              </w:rPr>
            </w:pPr>
          </w:p>
        </w:tc>
        <w:tc>
          <w:tcPr>
            <w:tcW w:w="1417" w:type="dxa"/>
            <w:shd w:val="clear" w:color="auto" w:fill="auto"/>
          </w:tcPr>
          <w:p w14:paraId="45E8767C" w14:textId="77777777" w:rsidR="00C80EC5" w:rsidRPr="00F4166D" w:rsidRDefault="00C80EC5" w:rsidP="001E6F92">
            <w:pPr>
              <w:rPr>
                <w:rFonts w:ascii="Arial" w:hAnsi="Arial" w:cs="Arial"/>
                <w:b/>
                <w:bCs/>
                <w:color w:val="000000"/>
              </w:rPr>
            </w:pPr>
            <w:r w:rsidRPr="00F4166D">
              <w:rPr>
                <w:rFonts w:ascii="Arial" w:hAnsi="Arial" w:cs="Arial"/>
                <w:color w:val="000000"/>
              </w:rPr>
              <w:t>20</w:t>
            </w:r>
          </w:p>
        </w:tc>
        <w:tc>
          <w:tcPr>
            <w:tcW w:w="5471" w:type="dxa"/>
            <w:shd w:val="clear" w:color="auto" w:fill="auto"/>
          </w:tcPr>
          <w:p w14:paraId="021654FB" w14:textId="77777777" w:rsidR="00C80EC5" w:rsidRPr="00F4166D" w:rsidRDefault="00C80EC5" w:rsidP="001E6F92">
            <w:pPr>
              <w:rPr>
                <w:rFonts w:ascii="Arial" w:hAnsi="Arial" w:cs="Arial"/>
                <w:b/>
                <w:bCs/>
                <w:color w:val="000000"/>
              </w:rPr>
            </w:pPr>
          </w:p>
        </w:tc>
        <w:tc>
          <w:tcPr>
            <w:tcW w:w="1363" w:type="dxa"/>
            <w:shd w:val="clear" w:color="auto" w:fill="auto"/>
          </w:tcPr>
          <w:p w14:paraId="2DC6E42C" w14:textId="77777777" w:rsidR="00C80EC5" w:rsidRPr="00F4166D" w:rsidRDefault="00C80EC5" w:rsidP="001E6F92">
            <w:pPr>
              <w:rPr>
                <w:rFonts w:ascii="Arial" w:hAnsi="Arial" w:cs="Arial"/>
              </w:rPr>
            </w:pPr>
          </w:p>
        </w:tc>
      </w:tr>
    </w:tbl>
    <w:p w14:paraId="106A1E72" w14:textId="2FBFA1A1" w:rsidR="00525C6A" w:rsidRPr="00D11CF0" w:rsidRDefault="00525C6A" w:rsidP="00AE750E">
      <w:pPr>
        <w:rPr>
          <w:rFonts w:ascii="Arial" w:eastAsia="Times" w:hAnsi="Arial" w:cs="Arial"/>
        </w:rPr>
      </w:pPr>
    </w:p>
    <w:p w14:paraId="65A877DA" w14:textId="77777777" w:rsidR="00525C6A" w:rsidRPr="00D11CF0" w:rsidRDefault="00525C6A">
      <w:pPr>
        <w:rPr>
          <w:rFonts w:ascii="Arial" w:eastAsia="Times" w:hAnsi="Arial" w:cs="Arial"/>
        </w:rPr>
      </w:pPr>
      <w:r w:rsidRPr="00D11CF0">
        <w:rPr>
          <w:rFonts w:ascii="Arial" w:eastAsia="Times" w:hAnsi="Arial" w:cs="Arial"/>
        </w:rPr>
        <w:br w:type="page"/>
      </w:r>
    </w:p>
    <w:p w14:paraId="2B1DC29C" w14:textId="77777777" w:rsidR="00C80EC5" w:rsidRPr="00D11CF0" w:rsidRDefault="00C80EC5" w:rsidP="00AE750E">
      <w:pPr>
        <w:rPr>
          <w:rFonts w:ascii="Arial" w:eastAsia="Times" w:hAnsi="Arial" w:cs="Arial"/>
        </w:rPr>
      </w:pPr>
    </w:p>
    <w:p w14:paraId="0EBC6267" w14:textId="799D36CB" w:rsidR="0001552E" w:rsidRDefault="00EA16B5" w:rsidP="00866B38">
      <w:pPr>
        <w:pStyle w:val="Heading1"/>
      </w:pPr>
      <w:bookmarkStart w:id="14" w:name="_Toc187913410"/>
      <w:bookmarkStart w:id="15" w:name="_Toc142997477"/>
      <w:r w:rsidRPr="00D11CF0">
        <w:t xml:space="preserve">4. </w:t>
      </w:r>
      <w:r w:rsidR="00D26586" w:rsidRPr="00A2066A">
        <w:t>Professional Practice</w:t>
      </w:r>
      <w:r w:rsidR="00481DFC" w:rsidRPr="00A2066A">
        <w:t xml:space="preserve"> Placement</w:t>
      </w:r>
      <w:r w:rsidR="00D26586" w:rsidRPr="00A2066A">
        <w:t xml:space="preserve"> </w:t>
      </w:r>
      <w:r w:rsidR="00A2066A">
        <w:t>1</w:t>
      </w:r>
      <w:r w:rsidR="00D26586" w:rsidRPr="00D11CF0">
        <w:t xml:space="preserve">: </w:t>
      </w:r>
      <w:bookmarkEnd w:id="14"/>
      <w:r w:rsidR="002F1B23" w:rsidRPr="00D11CF0">
        <w:t>Processes and procedures</w:t>
      </w:r>
      <w:bookmarkEnd w:id="15"/>
    </w:p>
    <w:p w14:paraId="72E713B2" w14:textId="77777777" w:rsidR="00D11CF0" w:rsidRPr="00D11CF0" w:rsidRDefault="00D11CF0" w:rsidP="00D11CF0">
      <w:pPr>
        <w:rPr>
          <w:lang w:val="en-US" w:eastAsia="en-US"/>
        </w:rPr>
      </w:pPr>
    </w:p>
    <w:p w14:paraId="516B66B2" w14:textId="7E2C7CAA" w:rsidR="002F1B23" w:rsidRPr="00D11CF0" w:rsidRDefault="002F1B23" w:rsidP="00D11CF0">
      <w:pPr>
        <w:pStyle w:val="Heading2"/>
      </w:pPr>
      <w:bookmarkStart w:id="16" w:name="_Toc142997478"/>
      <w:r w:rsidRPr="00D11CF0">
        <w:t>4.1 Overview of placement process</w:t>
      </w:r>
      <w:bookmarkEnd w:id="16"/>
    </w:p>
    <w:p w14:paraId="1440C532" w14:textId="18C5D2BB" w:rsidR="004A18DC" w:rsidRPr="004A18DC" w:rsidRDefault="00455242" w:rsidP="004A18DC">
      <w:pPr>
        <w:spacing w:before="100" w:beforeAutospacing="1" w:after="100" w:afterAutospacing="1" w:line="276" w:lineRule="auto"/>
        <w:jc w:val="both"/>
        <w:rPr>
          <w:rFonts w:ascii="Arial" w:eastAsia="Times" w:hAnsi="Arial" w:cs="Arial"/>
        </w:rPr>
      </w:pPr>
      <w:r w:rsidRPr="00D11CF0">
        <w:rPr>
          <w:rFonts w:ascii="Arial" w:eastAsia="Times" w:hAnsi="Arial" w:cs="Arial"/>
        </w:rPr>
        <w:t xml:space="preserve">The </w:t>
      </w:r>
      <w:r w:rsidR="00123C15">
        <w:rPr>
          <w:rFonts w:ascii="Arial" w:eastAsia="Times" w:hAnsi="Arial" w:cs="Arial"/>
        </w:rPr>
        <w:t>first</w:t>
      </w:r>
      <w:r w:rsidR="00866B38" w:rsidRPr="00D11CF0">
        <w:rPr>
          <w:rFonts w:ascii="Arial" w:eastAsia="Times" w:hAnsi="Arial" w:cs="Arial"/>
        </w:rPr>
        <w:t xml:space="preserve"> </w:t>
      </w:r>
      <w:r w:rsidRPr="00D11CF0">
        <w:rPr>
          <w:rFonts w:ascii="Arial" w:eastAsia="Times" w:hAnsi="Arial" w:cs="Arial"/>
        </w:rPr>
        <w:t>year placement (PP</w:t>
      </w:r>
      <w:r w:rsidR="00866B38">
        <w:rPr>
          <w:rFonts w:ascii="Arial" w:eastAsia="Times" w:hAnsi="Arial" w:cs="Arial"/>
        </w:rPr>
        <w:t>P</w:t>
      </w:r>
      <w:r w:rsidR="00123C15">
        <w:rPr>
          <w:rFonts w:ascii="Arial" w:eastAsia="Times" w:hAnsi="Arial" w:cs="Arial"/>
        </w:rPr>
        <w:t>1</w:t>
      </w:r>
      <w:r w:rsidRPr="00D11CF0">
        <w:rPr>
          <w:rFonts w:ascii="Arial" w:eastAsia="Times" w:hAnsi="Arial" w:cs="Arial"/>
        </w:rPr>
        <w:t>), like all other placements on MALiC, will take place in Semester 2 and students are expected to attend their placement for the equivalent of 3 days per week</w:t>
      </w:r>
      <w:r w:rsidR="0021355A">
        <w:rPr>
          <w:rFonts w:ascii="Arial" w:eastAsia="Times" w:hAnsi="Arial" w:cs="Arial"/>
        </w:rPr>
        <w:t>,</w:t>
      </w:r>
      <w:r w:rsidRPr="00D11CF0">
        <w:rPr>
          <w:rFonts w:ascii="Arial" w:eastAsia="Times" w:hAnsi="Arial" w:cs="Arial"/>
        </w:rPr>
        <w:t xml:space="preserve"> working 7.25 hours per day for 17 weeks.</w:t>
      </w:r>
      <w:r w:rsidR="0021355A">
        <w:rPr>
          <w:rFonts w:ascii="Arial" w:eastAsia="Times" w:hAnsi="Arial" w:cs="Arial"/>
        </w:rPr>
        <w:t xml:space="preserve"> </w:t>
      </w:r>
      <w:r w:rsidR="004A18DC">
        <w:rPr>
          <w:rFonts w:ascii="Arial" w:eastAsia="Times" w:hAnsi="Arial" w:cs="Arial"/>
        </w:rPr>
        <w:t>However, p</w:t>
      </w:r>
      <w:r w:rsidR="004A18DC" w:rsidRPr="004A18DC">
        <w:rPr>
          <w:rFonts w:ascii="Arial" w:eastAsia="Times" w:hAnsi="Arial" w:cs="Arial"/>
        </w:rPr>
        <w:t xml:space="preserve">lease note that </w:t>
      </w:r>
      <w:r w:rsidR="0091299A">
        <w:rPr>
          <w:rFonts w:ascii="Arial" w:eastAsia="Times" w:hAnsi="Arial" w:cs="Arial"/>
        </w:rPr>
        <w:t xml:space="preserve">whilst </w:t>
      </w:r>
      <w:r w:rsidR="004A18DC" w:rsidRPr="004A18DC">
        <w:rPr>
          <w:rFonts w:ascii="Arial" w:eastAsia="Times" w:hAnsi="Arial" w:cs="Arial"/>
        </w:rPr>
        <w:t xml:space="preserve">the above is offered as a </w:t>
      </w:r>
      <w:r w:rsidR="004A18DC">
        <w:rPr>
          <w:rFonts w:ascii="Arial" w:eastAsia="Times" w:hAnsi="Arial" w:cs="Arial"/>
        </w:rPr>
        <w:t xml:space="preserve">helpful </w:t>
      </w:r>
      <w:r w:rsidR="004A18DC" w:rsidRPr="004A18DC">
        <w:rPr>
          <w:rFonts w:ascii="Arial" w:eastAsia="Times" w:hAnsi="Arial" w:cs="Arial"/>
        </w:rPr>
        <w:t>guide</w:t>
      </w:r>
      <w:r w:rsidR="0091299A">
        <w:rPr>
          <w:rFonts w:ascii="Arial" w:eastAsia="Times" w:hAnsi="Arial" w:cs="Arial"/>
        </w:rPr>
        <w:t xml:space="preserve">, </w:t>
      </w:r>
      <w:r w:rsidR="004A18DC" w:rsidRPr="004A18DC">
        <w:rPr>
          <w:rFonts w:ascii="Arial" w:eastAsia="Times" w:hAnsi="Arial" w:cs="Arial"/>
        </w:rPr>
        <w:t>there is some flexibility in this.</w:t>
      </w:r>
    </w:p>
    <w:p w14:paraId="18A634B0" w14:textId="1671DB8F" w:rsidR="004A18DC" w:rsidRDefault="004A18DC" w:rsidP="004A18DC">
      <w:pPr>
        <w:spacing w:before="100" w:beforeAutospacing="1" w:after="100" w:afterAutospacing="1" w:line="276" w:lineRule="auto"/>
        <w:jc w:val="both"/>
        <w:rPr>
          <w:rFonts w:ascii="Arial" w:eastAsia="Times" w:hAnsi="Arial" w:cs="Arial"/>
        </w:rPr>
      </w:pPr>
      <w:r w:rsidRPr="004A18DC">
        <w:rPr>
          <w:rFonts w:ascii="Arial" w:eastAsia="Times" w:hAnsi="Arial" w:cs="Arial"/>
        </w:rPr>
        <w:t xml:space="preserve">The exact hours </w:t>
      </w:r>
      <w:r w:rsidR="007D68D5">
        <w:rPr>
          <w:rFonts w:ascii="Arial" w:eastAsia="Times" w:hAnsi="Arial" w:cs="Arial"/>
        </w:rPr>
        <w:t xml:space="preserve">a </w:t>
      </w:r>
      <w:r w:rsidRPr="004A18DC">
        <w:rPr>
          <w:rFonts w:ascii="Arial" w:eastAsia="Times" w:hAnsi="Arial" w:cs="Arial"/>
        </w:rPr>
        <w:t>student work</w:t>
      </w:r>
      <w:r w:rsidR="007D68D5">
        <w:rPr>
          <w:rFonts w:ascii="Arial" w:eastAsia="Times" w:hAnsi="Arial" w:cs="Arial"/>
        </w:rPr>
        <w:t>s</w:t>
      </w:r>
      <w:r w:rsidRPr="004A18DC">
        <w:rPr>
          <w:rFonts w:ascii="Arial" w:eastAsia="Times" w:hAnsi="Arial" w:cs="Arial"/>
        </w:rPr>
        <w:t xml:space="preserve"> per week </w:t>
      </w:r>
      <w:r w:rsidR="00693FDE">
        <w:rPr>
          <w:rFonts w:ascii="Arial" w:eastAsia="Times" w:hAnsi="Arial" w:cs="Arial"/>
        </w:rPr>
        <w:t>will</w:t>
      </w:r>
      <w:r w:rsidRPr="004A18DC">
        <w:rPr>
          <w:rFonts w:ascii="Arial" w:eastAsia="Times" w:hAnsi="Arial" w:cs="Arial"/>
        </w:rPr>
        <w:t xml:space="preserve"> </w:t>
      </w:r>
      <w:r w:rsidR="007D68D5">
        <w:rPr>
          <w:rFonts w:ascii="Arial" w:eastAsia="Times" w:hAnsi="Arial" w:cs="Arial"/>
        </w:rPr>
        <w:t>be the outcome of a</w:t>
      </w:r>
      <w:r w:rsidRPr="004A18DC">
        <w:rPr>
          <w:rFonts w:ascii="Arial" w:eastAsia="Times" w:hAnsi="Arial" w:cs="Arial"/>
        </w:rPr>
        <w:t xml:space="preserve"> mutually negotiated </w:t>
      </w:r>
      <w:r w:rsidR="00693FDE">
        <w:rPr>
          <w:rFonts w:ascii="Arial" w:eastAsia="Times" w:hAnsi="Arial" w:cs="Arial"/>
        </w:rPr>
        <w:t xml:space="preserve">and agreed </w:t>
      </w:r>
      <w:r w:rsidRPr="004A18DC">
        <w:rPr>
          <w:rFonts w:ascii="Arial" w:eastAsia="Times" w:hAnsi="Arial" w:cs="Arial"/>
        </w:rPr>
        <w:t>settlement that takes into account the commitments and needs of both the student and the placement agency. For example</w:t>
      </w:r>
      <w:r w:rsidR="007D68D5">
        <w:rPr>
          <w:rFonts w:ascii="Arial" w:eastAsia="Times" w:hAnsi="Arial" w:cs="Arial"/>
        </w:rPr>
        <w:t>,</w:t>
      </w:r>
      <w:r w:rsidRPr="004A18DC">
        <w:rPr>
          <w:rFonts w:ascii="Arial" w:eastAsia="Times" w:hAnsi="Arial" w:cs="Arial"/>
        </w:rPr>
        <w:t xml:space="preserve"> students </w:t>
      </w:r>
      <w:r w:rsidR="00693FDE">
        <w:rPr>
          <w:rFonts w:ascii="Arial" w:eastAsia="Times" w:hAnsi="Arial" w:cs="Arial"/>
        </w:rPr>
        <w:t>might</w:t>
      </w:r>
      <w:r w:rsidRPr="004A18DC">
        <w:rPr>
          <w:rFonts w:ascii="Arial" w:eastAsia="Times" w:hAnsi="Arial" w:cs="Arial"/>
        </w:rPr>
        <w:t xml:space="preserve"> vary the hours they work each week. Or</w:t>
      </w:r>
      <w:r w:rsidR="007D68D5">
        <w:rPr>
          <w:rFonts w:ascii="Arial" w:eastAsia="Times" w:hAnsi="Arial" w:cs="Arial"/>
        </w:rPr>
        <w:t>,</w:t>
      </w:r>
      <w:r w:rsidRPr="004A18DC">
        <w:rPr>
          <w:rFonts w:ascii="Arial" w:eastAsia="Times" w:hAnsi="Arial" w:cs="Arial"/>
        </w:rPr>
        <w:t xml:space="preserve"> students may have to slightly reduce the number of hours they work per week with the corresponding delay in the end date of the placement.</w:t>
      </w:r>
    </w:p>
    <w:p w14:paraId="0E7B625B" w14:textId="1F561A31" w:rsidR="00693FDE" w:rsidRDefault="00693FDE" w:rsidP="004A18DC">
      <w:pPr>
        <w:spacing w:before="100" w:beforeAutospacing="1" w:after="100" w:afterAutospacing="1" w:line="276" w:lineRule="auto"/>
        <w:jc w:val="both"/>
        <w:rPr>
          <w:rFonts w:ascii="Arial" w:eastAsia="Times" w:hAnsi="Arial" w:cs="Arial"/>
        </w:rPr>
      </w:pPr>
      <w:r>
        <w:rPr>
          <w:rFonts w:ascii="Arial" w:eastAsia="Times" w:hAnsi="Arial" w:cs="Arial"/>
        </w:rPr>
        <w:t xml:space="preserve">Nonetheless, whatever the </w:t>
      </w:r>
      <w:r w:rsidR="007D68D5">
        <w:rPr>
          <w:rFonts w:ascii="Arial" w:eastAsia="Times" w:hAnsi="Arial" w:cs="Arial"/>
        </w:rPr>
        <w:t>specifically</w:t>
      </w:r>
      <w:r>
        <w:rPr>
          <w:rFonts w:ascii="Arial" w:eastAsia="Times" w:hAnsi="Arial" w:cs="Arial"/>
        </w:rPr>
        <w:t xml:space="preserve"> agreed weekly work schedule is, to meet the professional requirement to pass the placement, students </w:t>
      </w:r>
      <w:r w:rsidR="0091299A">
        <w:rPr>
          <w:rFonts w:ascii="Arial" w:eastAsia="Times" w:hAnsi="Arial" w:cs="Arial"/>
        </w:rPr>
        <w:t>must</w:t>
      </w:r>
      <w:r>
        <w:rPr>
          <w:rFonts w:ascii="Arial" w:eastAsia="Times" w:hAnsi="Arial" w:cs="Arial"/>
        </w:rPr>
        <w:t xml:space="preserve"> complete 370 supervised placement hours</w:t>
      </w:r>
      <w:r w:rsidR="003543CE">
        <w:rPr>
          <w:rFonts w:ascii="Arial" w:eastAsia="Times" w:hAnsi="Arial" w:cs="Arial"/>
        </w:rPr>
        <w:t xml:space="preserve"> by the end of the placement</w:t>
      </w:r>
      <w:r>
        <w:rPr>
          <w:rFonts w:ascii="Arial" w:eastAsia="Times" w:hAnsi="Arial" w:cs="Arial"/>
        </w:rPr>
        <w:t xml:space="preserve">.  </w:t>
      </w:r>
    </w:p>
    <w:p w14:paraId="7BEBA550" w14:textId="74372CD7" w:rsidR="002F1B23" w:rsidRPr="00D11CF0" w:rsidRDefault="002F1B23" w:rsidP="00F4166D">
      <w:pPr>
        <w:spacing w:before="100" w:beforeAutospacing="1" w:after="100" w:afterAutospacing="1" w:line="276" w:lineRule="auto"/>
        <w:jc w:val="both"/>
        <w:rPr>
          <w:rFonts w:ascii="Arial" w:hAnsi="Arial" w:cs="Arial"/>
          <w:bCs/>
        </w:rPr>
      </w:pPr>
      <w:r w:rsidRPr="00D11CF0">
        <w:rPr>
          <w:rFonts w:ascii="Arial" w:hAnsi="Arial" w:cs="Arial"/>
          <w:bCs/>
        </w:rPr>
        <w:t>In order to ensure that there is a measure of consistency and coherence across the placement experience and the student cohort, we have devised a general process for selecting, matching and assessing placements.</w:t>
      </w:r>
    </w:p>
    <w:p w14:paraId="1A31DA6A" w14:textId="6B87BDD7" w:rsidR="002F1B23" w:rsidRPr="00D615A2" w:rsidRDefault="00D615A2">
      <w:pPr>
        <w:pStyle w:val="ListParagraph"/>
        <w:numPr>
          <w:ilvl w:val="0"/>
          <w:numId w:val="7"/>
        </w:numPr>
        <w:overflowPunct/>
        <w:autoSpaceDE/>
        <w:autoSpaceDN/>
        <w:adjustRightInd/>
        <w:spacing w:before="100" w:beforeAutospacing="1" w:after="100" w:afterAutospacing="1" w:line="276" w:lineRule="auto"/>
        <w:textAlignment w:val="auto"/>
        <w:rPr>
          <w:rFonts w:ascii="Arial" w:hAnsi="Arial" w:cs="Arial"/>
          <w:bCs/>
          <w:szCs w:val="24"/>
        </w:rPr>
      </w:pPr>
      <w:r w:rsidRPr="00D615A2">
        <w:rPr>
          <w:rFonts w:ascii="Arial" w:hAnsi="Arial" w:cs="Arial"/>
          <w:bCs/>
          <w:szCs w:val="24"/>
        </w:rPr>
        <w:t>Placement agency profiles of potential placement opportunities are sought and offers are processed by the Placement Unit</w:t>
      </w:r>
      <w:r w:rsidR="002F1B23" w:rsidRPr="00D615A2">
        <w:rPr>
          <w:rFonts w:ascii="Arial" w:hAnsi="Arial" w:cs="Arial"/>
          <w:bCs/>
          <w:szCs w:val="24"/>
        </w:rPr>
        <w:t>.</w:t>
      </w:r>
    </w:p>
    <w:p w14:paraId="0594C630" w14:textId="3E87A942" w:rsidR="002F1B23" w:rsidRPr="00D11CF0" w:rsidRDefault="002F1B23">
      <w:pPr>
        <w:numPr>
          <w:ilvl w:val="0"/>
          <w:numId w:val="7"/>
        </w:numPr>
        <w:spacing w:before="100" w:beforeAutospacing="1" w:after="100" w:afterAutospacing="1" w:line="276" w:lineRule="auto"/>
        <w:jc w:val="both"/>
        <w:rPr>
          <w:rFonts w:ascii="Arial" w:hAnsi="Arial" w:cs="Arial"/>
          <w:bCs/>
        </w:rPr>
      </w:pPr>
      <w:r w:rsidRPr="00D11CF0">
        <w:rPr>
          <w:rFonts w:ascii="Arial" w:hAnsi="Arial" w:cs="Arial"/>
          <w:bCs/>
        </w:rPr>
        <w:t xml:space="preserve">Tutor, student and Placement Unit work together to match up individual learning needs with fieldwork practice offers received. Initial contact is generally made by the student’s university tutor or the placement unit.  Once a possible placement is identified students are notified and asked to organise a </w:t>
      </w:r>
      <w:r w:rsidR="000F4E12" w:rsidRPr="00D11CF0">
        <w:rPr>
          <w:rFonts w:ascii="Arial" w:hAnsi="Arial" w:cs="Arial"/>
          <w:bCs/>
        </w:rPr>
        <w:t>preliminary visit</w:t>
      </w:r>
      <w:r w:rsidRPr="00D11CF0">
        <w:rPr>
          <w:rFonts w:ascii="Arial" w:hAnsi="Arial" w:cs="Arial"/>
          <w:bCs/>
        </w:rPr>
        <w:t xml:space="preserve"> between the student and agency.</w:t>
      </w:r>
    </w:p>
    <w:p w14:paraId="3783E353" w14:textId="77777777" w:rsidR="002F1B23" w:rsidRPr="00D11CF0" w:rsidRDefault="002F1B23">
      <w:pPr>
        <w:numPr>
          <w:ilvl w:val="0"/>
          <w:numId w:val="7"/>
        </w:numPr>
        <w:spacing w:before="100" w:beforeAutospacing="1" w:after="100" w:afterAutospacing="1" w:line="276" w:lineRule="auto"/>
        <w:jc w:val="both"/>
        <w:rPr>
          <w:rFonts w:ascii="Arial" w:hAnsi="Arial" w:cs="Arial"/>
          <w:bCs/>
        </w:rPr>
      </w:pPr>
      <w:r w:rsidRPr="00D11CF0">
        <w:rPr>
          <w:rFonts w:ascii="Arial" w:hAnsi="Arial" w:cs="Arial"/>
          <w:bCs/>
        </w:rPr>
        <w:t xml:space="preserve">Students make an initial visit to the agency to discuss their learning needs and interests and check that these match with the available learning opportunities. </w:t>
      </w:r>
    </w:p>
    <w:p w14:paraId="59B4B05B" w14:textId="52FBDE9B" w:rsidR="002F1B23" w:rsidRPr="00D11CF0" w:rsidRDefault="002F1B23">
      <w:pPr>
        <w:numPr>
          <w:ilvl w:val="0"/>
          <w:numId w:val="7"/>
        </w:numPr>
        <w:spacing w:before="100" w:beforeAutospacing="1" w:after="100" w:afterAutospacing="1" w:line="276" w:lineRule="auto"/>
        <w:jc w:val="both"/>
        <w:rPr>
          <w:rFonts w:ascii="Arial" w:hAnsi="Arial" w:cs="Arial"/>
          <w:bCs/>
        </w:rPr>
      </w:pPr>
      <w:r w:rsidRPr="00D11CF0">
        <w:rPr>
          <w:rFonts w:ascii="Arial" w:hAnsi="Arial" w:cs="Arial"/>
          <w:bCs/>
        </w:rPr>
        <w:t>If agreement is reached, the student will notify the placement tutor and the Placement Unit that they are satisfied with the visit and wishes a placement to be set up.  The Placement Unit confirms with the fieldwork supervisor that they are happy to host the student and then confirm the exact placement dates</w:t>
      </w:r>
      <w:r w:rsidR="00C17B4F">
        <w:rPr>
          <w:rFonts w:ascii="Arial" w:hAnsi="Arial" w:cs="Arial"/>
          <w:bCs/>
        </w:rPr>
        <w:t xml:space="preserve">. </w:t>
      </w:r>
      <w:r w:rsidR="0023033F">
        <w:rPr>
          <w:rFonts w:ascii="Arial" w:hAnsi="Arial" w:cs="Arial"/>
          <w:bCs/>
        </w:rPr>
        <w:t>As noted on page 3, a</w:t>
      </w:r>
      <w:r w:rsidR="00494B2F">
        <w:rPr>
          <w:rFonts w:ascii="Arial" w:hAnsi="Arial" w:cs="Arial"/>
          <w:bCs/>
        </w:rPr>
        <w:t xml:space="preserve">ll </w:t>
      </w:r>
      <w:r w:rsidR="00494B2F" w:rsidRPr="00D11CF0">
        <w:rPr>
          <w:rFonts w:ascii="Arial" w:hAnsi="Arial" w:cs="Arial"/>
          <w:bCs/>
        </w:rPr>
        <w:t xml:space="preserve">the paperwork </w:t>
      </w:r>
      <w:r w:rsidR="00494B2F">
        <w:rPr>
          <w:rFonts w:ascii="Arial" w:hAnsi="Arial" w:cs="Arial"/>
          <w:bCs/>
        </w:rPr>
        <w:t xml:space="preserve">(i.e. handbooks &amp; </w:t>
      </w:r>
      <w:r w:rsidR="00494B2F" w:rsidRPr="00D615A2">
        <w:rPr>
          <w:rFonts w:ascii="Arial" w:hAnsi="Arial" w:cs="Arial"/>
          <w:bCs/>
        </w:rPr>
        <w:t>appendi</w:t>
      </w:r>
      <w:r w:rsidR="00D615A2" w:rsidRPr="00D615A2">
        <w:rPr>
          <w:rFonts w:ascii="Arial" w:hAnsi="Arial" w:cs="Arial"/>
          <w:bCs/>
        </w:rPr>
        <w:t>c</w:t>
      </w:r>
      <w:r w:rsidR="00494B2F" w:rsidRPr="00D615A2">
        <w:rPr>
          <w:rFonts w:ascii="Arial" w:hAnsi="Arial" w:cs="Arial"/>
          <w:bCs/>
        </w:rPr>
        <w:t>es</w:t>
      </w:r>
      <w:r w:rsidR="00494B2F">
        <w:rPr>
          <w:rFonts w:ascii="Arial" w:hAnsi="Arial" w:cs="Arial"/>
          <w:bCs/>
        </w:rPr>
        <w:t xml:space="preserve">) </w:t>
      </w:r>
      <w:r w:rsidR="00494B2F" w:rsidRPr="00D11CF0">
        <w:rPr>
          <w:rFonts w:ascii="Arial" w:hAnsi="Arial" w:cs="Arial"/>
          <w:bCs/>
        </w:rPr>
        <w:t>associated with the placement</w:t>
      </w:r>
      <w:r w:rsidR="00494B2F">
        <w:rPr>
          <w:rFonts w:ascii="Arial" w:hAnsi="Arial" w:cs="Arial"/>
          <w:bCs/>
        </w:rPr>
        <w:t xml:space="preserve"> is now available on line and t</w:t>
      </w:r>
      <w:r w:rsidR="00C17B4F">
        <w:rPr>
          <w:rFonts w:ascii="Arial" w:hAnsi="Arial" w:cs="Arial"/>
          <w:bCs/>
        </w:rPr>
        <w:t xml:space="preserve">he Placement unit will provide the supervisor with the details of how they can </w:t>
      </w:r>
      <w:r w:rsidR="00494B2F">
        <w:rPr>
          <w:rFonts w:ascii="Arial" w:hAnsi="Arial" w:cs="Arial"/>
          <w:bCs/>
        </w:rPr>
        <w:t xml:space="preserve">be </w:t>
      </w:r>
      <w:r w:rsidR="00C17B4F">
        <w:rPr>
          <w:rFonts w:ascii="Arial" w:hAnsi="Arial" w:cs="Arial"/>
          <w:bCs/>
        </w:rPr>
        <w:t>access</w:t>
      </w:r>
      <w:r w:rsidR="00494B2F">
        <w:rPr>
          <w:rFonts w:ascii="Arial" w:hAnsi="Arial" w:cs="Arial"/>
          <w:bCs/>
        </w:rPr>
        <w:t>ed</w:t>
      </w:r>
      <w:r w:rsidRPr="00D11CF0">
        <w:rPr>
          <w:rFonts w:ascii="Arial" w:hAnsi="Arial" w:cs="Arial"/>
          <w:bCs/>
        </w:rPr>
        <w:t>. If agreement is not reached, the process outlined above will continue.</w:t>
      </w:r>
    </w:p>
    <w:p w14:paraId="03DE7EA9" w14:textId="6FC8C2AB" w:rsidR="002F1B23" w:rsidRPr="00D11CF0" w:rsidRDefault="00494B2F">
      <w:pPr>
        <w:numPr>
          <w:ilvl w:val="0"/>
          <w:numId w:val="7"/>
        </w:numPr>
        <w:spacing w:before="100" w:beforeAutospacing="1" w:after="100" w:afterAutospacing="1" w:line="276" w:lineRule="auto"/>
        <w:jc w:val="both"/>
        <w:rPr>
          <w:rFonts w:ascii="Arial" w:hAnsi="Arial" w:cs="Arial"/>
          <w:bCs/>
        </w:rPr>
      </w:pPr>
      <w:r>
        <w:rPr>
          <w:rFonts w:ascii="Arial" w:hAnsi="Arial" w:cs="Arial"/>
          <w:bCs/>
        </w:rPr>
        <w:lastRenderedPageBreak/>
        <w:t>Once the placement has started</w:t>
      </w:r>
      <w:r w:rsidR="00D615A2">
        <w:rPr>
          <w:rFonts w:ascii="Arial" w:hAnsi="Arial" w:cs="Arial"/>
          <w:bCs/>
        </w:rPr>
        <w:t xml:space="preserve"> and </w:t>
      </w:r>
      <w:r>
        <w:rPr>
          <w:rFonts w:ascii="Arial" w:hAnsi="Arial" w:cs="Arial"/>
          <w:bCs/>
        </w:rPr>
        <w:t xml:space="preserve">the </w:t>
      </w:r>
      <w:r w:rsidR="002F1B23" w:rsidRPr="00D11CF0">
        <w:rPr>
          <w:rFonts w:ascii="Arial" w:hAnsi="Arial" w:cs="Arial"/>
          <w:bCs/>
        </w:rPr>
        <w:t>induction period</w:t>
      </w:r>
      <w:r>
        <w:rPr>
          <w:rFonts w:ascii="Arial" w:hAnsi="Arial" w:cs="Arial"/>
          <w:bCs/>
        </w:rPr>
        <w:t xml:space="preserve"> is complete</w:t>
      </w:r>
      <w:r w:rsidR="00D615A2">
        <w:rPr>
          <w:rFonts w:ascii="Arial" w:hAnsi="Arial" w:cs="Arial"/>
          <w:bCs/>
        </w:rPr>
        <w:t>, u</w:t>
      </w:r>
      <w:r w:rsidR="00D615A2" w:rsidRPr="00D615A2">
        <w:rPr>
          <w:rFonts w:ascii="Arial" w:hAnsi="Arial" w:cs="Arial"/>
          <w:bCs/>
        </w:rPr>
        <w:t>sually by the end of week 4 of the placement</w:t>
      </w:r>
      <w:r w:rsidR="00D615A2">
        <w:rPr>
          <w:rFonts w:ascii="Arial" w:hAnsi="Arial" w:cs="Arial"/>
          <w:bCs/>
        </w:rPr>
        <w:t xml:space="preserve">, </w:t>
      </w:r>
      <w:r w:rsidR="002F1B23" w:rsidRPr="00D11CF0">
        <w:rPr>
          <w:rFonts w:ascii="Arial" w:hAnsi="Arial" w:cs="Arial"/>
          <w:bCs/>
        </w:rPr>
        <w:t xml:space="preserve">the Placement Contract </w:t>
      </w:r>
      <w:r w:rsidR="00D615A2" w:rsidRPr="008400E0">
        <w:rPr>
          <w:rFonts w:ascii="Arial" w:hAnsi="Arial" w:cs="Arial"/>
          <w:bCs/>
          <w:color w:val="000000" w:themeColor="text1"/>
        </w:rPr>
        <w:t>(appendix 4)</w:t>
      </w:r>
      <w:r w:rsidR="00D615A2">
        <w:rPr>
          <w:rFonts w:ascii="Arial" w:hAnsi="Arial" w:cs="Arial"/>
          <w:bCs/>
        </w:rPr>
        <w:t xml:space="preserve"> </w:t>
      </w:r>
      <w:r w:rsidR="002F1B23" w:rsidRPr="00D11CF0">
        <w:rPr>
          <w:rFonts w:ascii="Arial" w:hAnsi="Arial" w:cs="Arial"/>
          <w:bCs/>
        </w:rPr>
        <w:t xml:space="preserve">should be negotiated between the student and the placement </w:t>
      </w:r>
      <w:r w:rsidR="002F1B23" w:rsidRPr="008400E0">
        <w:rPr>
          <w:rFonts w:ascii="Arial" w:hAnsi="Arial" w:cs="Arial"/>
          <w:bCs/>
          <w:color w:val="000000" w:themeColor="text1"/>
        </w:rPr>
        <w:t>supervisor</w:t>
      </w:r>
      <w:r w:rsidR="00D615A2">
        <w:rPr>
          <w:rFonts w:ascii="Arial" w:hAnsi="Arial" w:cs="Arial"/>
          <w:bCs/>
          <w:color w:val="000000" w:themeColor="text1"/>
        </w:rPr>
        <w:t xml:space="preserve">. </w:t>
      </w:r>
      <w:r w:rsidR="002F1B23" w:rsidRPr="00D11CF0">
        <w:rPr>
          <w:rFonts w:ascii="Arial" w:hAnsi="Arial" w:cs="Arial"/>
          <w:bCs/>
        </w:rPr>
        <w:t>On completion</w:t>
      </w:r>
      <w:r>
        <w:rPr>
          <w:rFonts w:ascii="Arial" w:hAnsi="Arial" w:cs="Arial"/>
          <w:bCs/>
        </w:rPr>
        <w:t xml:space="preserve"> of the contract</w:t>
      </w:r>
      <w:r w:rsidR="002F1B23" w:rsidRPr="00D11CF0">
        <w:rPr>
          <w:rFonts w:ascii="Arial" w:hAnsi="Arial" w:cs="Arial"/>
          <w:bCs/>
        </w:rPr>
        <w:t xml:space="preserve">, </w:t>
      </w:r>
      <w:r>
        <w:rPr>
          <w:rFonts w:ascii="Arial" w:hAnsi="Arial" w:cs="Arial"/>
          <w:bCs/>
        </w:rPr>
        <w:t xml:space="preserve">the supervisor </w:t>
      </w:r>
      <w:r w:rsidR="002F1B23" w:rsidRPr="00D11CF0">
        <w:rPr>
          <w:rFonts w:ascii="Arial" w:hAnsi="Arial" w:cs="Arial"/>
          <w:bCs/>
        </w:rPr>
        <w:t xml:space="preserve">should </w:t>
      </w:r>
      <w:r>
        <w:rPr>
          <w:rFonts w:ascii="Arial" w:hAnsi="Arial" w:cs="Arial"/>
          <w:bCs/>
        </w:rPr>
        <w:t xml:space="preserve">send it on </w:t>
      </w:r>
      <w:r w:rsidR="002F1B23" w:rsidRPr="00D11CF0">
        <w:rPr>
          <w:rFonts w:ascii="Arial" w:hAnsi="Arial" w:cs="Arial"/>
          <w:bCs/>
        </w:rPr>
        <w:t>to the Placement Unit</w:t>
      </w:r>
      <w:r>
        <w:rPr>
          <w:rFonts w:ascii="Arial" w:hAnsi="Arial" w:cs="Arial"/>
          <w:bCs/>
        </w:rPr>
        <w:t>. Th</w:t>
      </w:r>
      <w:r w:rsidR="00D615A2">
        <w:rPr>
          <w:rFonts w:ascii="Arial" w:hAnsi="Arial" w:cs="Arial"/>
          <w:bCs/>
        </w:rPr>
        <w:t>e contract</w:t>
      </w:r>
      <w:r>
        <w:rPr>
          <w:rFonts w:ascii="Arial" w:hAnsi="Arial" w:cs="Arial"/>
          <w:bCs/>
        </w:rPr>
        <w:t xml:space="preserve"> forms a helpful reference point and base line</w:t>
      </w:r>
      <w:r w:rsidR="002F1B23" w:rsidRPr="00D11CF0">
        <w:rPr>
          <w:rFonts w:ascii="Arial" w:hAnsi="Arial" w:cs="Arial"/>
          <w:bCs/>
        </w:rPr>
        <w:t>.</w:t>
      </w:r>
    </w:p>
    <w:p w14:paraId="09ADC694" w14:textId="35A2CD05" w:rsidR="002F1B23" w:rsidRPr="00D11CF0" w:rsidRDefault="002F1B23">
      <w:pPr>
        <w:numPr>
          <w:ilvl w:val="0"/>
          <w:numId w:val="7"/>
        </w:numPr>
        <w:spacing w:before="100" w:beforeAutospacing="1" w:after="100" w:afterAutospacing="1" w:line="276" w:lineRule="auto"/>
        <w:jc w:val="both"/>
        <w:rPr>
          <w:rFonts w:ascii="Arial" w:hAnsi="Arial" w:cs="Arial"/>
          <w:bCs/>
        </w:rPr>
      </w:pPr>
      <w:r w:rsidRPr="00D11CF0">
        <w:rPr>
          <w:rFonts w:ascii="Arial" w:hAnsi="Arial" w:cs="Arial"/>
          <w:bCs/>
        </w:rPr>
        <w:t xml:space="preserve">The University is now required to monitor students’ hours whilst on placement. </w:t>
      </w:r>
      <w:r w:rsidR="00455242" w:rsidRPr="00D11CF0">
        <w:rPr>
          <w:rFonts w:ascii="Arial" w:hAnsi="Arial" w:cs="Arial"/>
          <w:bCs/>
        </w:rPr>
        <w:t>Therefore, a</w:t>
      </w:r>
      <w:r w:rsidRPr="00D11CF0">
        <w:rPr>
          <w:rFonts w:ascii="Arial" w:hAnsi="Arial" w:cs="Arial"/>
          <w:bCs/>
        </w:rPr>
        <w:t xml:space="preserve"> Placement Hours </w:t>
      </w:r>
      <w:r w:rsidRPr="008400E0">
        <w:rPr>
          <w:rFonts w:ascii="Arial" w:hAnsi="Arial" w:cs="Arial"/>
          <w:bCs/>
          <w:color w:val="000000" w:themeColor="text1"/>
        </w:rPr>
        <w:t>Log (</w:t>
      </w:r>
      <w:r w:rsidR="00455242" w:rsidRPr="008400E0">
        <w:rPr>
          <w:rFonts w:ascii="Arial" w:hAnsi="Arial" w:cs="Arial"/>
          <w:bCs/>
          <w:color w:val="000000" w:themeColor="text1"/>
        </w:rPr>
        <w:t xml:space="preserve">appendix </w:t>
      </w:r>
      <w:r w:rsidR="008400E0" w:rsidRPr="008400E0">
        <w:rPr>
          <w:rFonts w:ascii="Arial" w:hAnsi="Arial" w:cs="Arial"/>
          <w:bCs/>
          <w:color w:val="000000" w:themeColor="text1"/>
        </w:rPr>
        <w:t>5</w:t>
      </w:r>
      <w:r w:rsidRPr="008400E0">
        <w:rPr>
          <w:rFonts w:ascii="Arial" w:hAnsi="Arial" w:cs="Arial"/>
          <w:bCs/>
          <w:color w:val="000000" w:themeColor="text1"/>
        </w:rPr>
        <w:t>)</w:t>
      </w:r>
      <w:r w:rsidR="00455242" w:rsidRPr="008400E0">
        <w:rPr>
          <w:rFonts w:ascii="Arial" w:hAnsi="Arial" w:cs="Arial"/>
          <w:bCs/>
          <w:color w:val="000000" w:themeColor="text1"/>
        </w:rPr>
        <w:t>,</w:t>
      </w:r>
      <w:r w:rsidRPr="008400E0">
        <w:rPr>
          <w:rFonts w:ascii="Arial" w:hAnsi="Arial" w:cs="Arial"/>
          <w:bCs/>
          <w:color w:val="000000" w:themeColor="text1"/>
        </w:rPr>
        <w:t xml:space="preserve"> </w:t>
      </w:r>
      <w:r w:rsidR="0091299A" w:rsidRPr="00D11CF0">
        <w:rPr>
          <w:rFonts w:ascii="Arial" w:hAnsi="Arial" w:cs="Arial"/>
          <w:bCs/>
        </w:rPr>
        <w:t>should be completed by the student</w:t>
      </w:r>
      <w:r w:rsidR="0091299A">
        <w:rPr>
          <w:rFonts w:ascii="Arial" w:hAnsi="Arial" w:cs="Arial"/>
          <w:bCs/>
        </w:rPr>
        <w:t xml:space="preserve"> and then </w:t>
      </w:r>
      <w:r w:rsidR="0091299A" w:rsidRPr="00D11CF0">
        <w:rPr>
          <w:rFonts w:ascii="Arial" w:hAnsi="Arial" w:cs="Arial"/>
          <w:bCs/>
          <w:color w:val="000000" w:themeColor="text1"/>
        </w:rPr>
        <w:t xml:space="preserve">approved </w:t>
      </w:r>
      <w:r w:rsidR="0091299A" w:rsidRPr="00D11CF0">
        <w:rPr>
          <w:rFonts w:ascii="Arial" w:hAnsi="Arial" w:cs="Arial"/>
          <w:bCs/>
        </w:rPr>
        <w:t xml:space="preserve">and </w:t>
      </w:r>
      <w:r w:rsidR="0091299A">
        <w:rPr>
          <w:rFonts w:ascii="Arial" w:hAnsi="Arial" w:cs="Arial"/>
          <w:bCs/>
        </w:rPr>
        <w:t>submitted</w:t>
      </w:r>
      <w:r w:rsidR="0091299A" w:rsidRPr="00D11CF0">
        <w:rPr>
          <w:rFonts w:ascii="Arial" w:hAnsi="Arial" w:cs="Arial"/>
          <w:bCs/>
          <w:color w:val="000000" w:themeColor="text1"/>
        </w:rPr>
        <w:t xml:space="preserve"> </w:t>
      </w:r>
      <w:r w:rsidR="00455242" w:rsidRPr="00D11CF0">
        <w:rPr>
          <w:rFonts w:ascii="Arial" w:hAnsi="Arial" w:cs="Arial"/>
          <w:bCs/>
          <w:color w:val="000000" w:themeColor="text1"/>
        </w:rPr>
        <w:t>by the supervisor</w:t>
      </w:r>
      <w:r w:rsidR="00455242" w:rsidRPr="00D11CF0">
        <w:rPr>
          <w:rFonts w:ascii="Arial" w:hAnsi="Arial" w:cs="Arial"/>
          <w:bCs/>
          <w:color w:val="FF0000"/>
        </w:rPr>
        <w:t xml:space="preserve"> </w:t>
      </w:r>
      <w:r w:rsidRPr="00D11CF0">
        <w:rPr>
          <w:rFonts w:ascii="Arial" w:hAnsi="Arial" w:cs="Arial"/>
          <w:bCs/>
        </w:rPr>
        <w:t xml:space="preserve">at the times specified </w:t>
      </w:r>
      <w:r w:rsidR="00455242" w:rsidRPr="00D11CF0">
        <w:rPr>
          <w:rFonts w:ascii="Arial" w:hAnsi="Arial" w:cs="Arial"/>
          <w:bCs/>
        </w:rPr>
        <w:t xml:space="preserve">on the log </w:t>
      </w:r>
      <w:r w:rsidRPr="00D11CF0">
        <w:rPr>
          <w:rFonts w:ascii="Arial" w:hAnsi="Arial" w:cs="Arial"/>
          <w:bCs/>
        </w:rPr>
        <w:t>to Jo Laing</w:t>
      </w:r>
      <w:r w:rsidR="00F811CE">
        <w:rPr>
          <w:rFonts w:ascii="Arial" w:hAnsi="Arial" w:cs="Arial"/>
          <w:bCs/>
        </w:rPr>
        <w:t xml:space="preserve"> </w:t>
      </w:r>
      <w:r w:rsidRPr="00D11CF0">
        <w:rPr>
          <w:rFonts w:ascii="Arial" w:hAnsi="Arial" w:cs="Arial"/>
          <w:bCs/>
        </w:rPr>
        <w:t>(</w:t>
      </w:r>
      <w:hyperlink r:id="rId19" w:history="1">
        <w:r w:rsidR="00DA6DF3" w:rsidRPr="00933535">
          <w:rPr>
            <w:rStyle w:val="Hyperlink"/>
            <w:rFonts w:ascii="Arial" w:hAnsi="Arial" w:cs="Arial"/>
          </w:rPr>
          <w:t>Placement.Unit@ed.ac.uk</w:t>
        </w:r>
      </w:hyperlink>
      <w:r w:rsidRPr="00D11CF0">
        <w:rPr>
          <w:rFonts w:ascii="Arial" w:hAnsi="Arial" w:cs="Arial"/>
          <w:bCs/>
        </w:rPr>
        <w:t xml:space="preserve">) </w:t>
      </w:r>
    </w:p>
    <w:p w14:paraId="7F4EECE4" w14:textId="4D4F4C58" w:rsidR="00D36DD0" w:rsidRPr="00D11CF0" w:rsidRDefault="00D36DD0" w:rsidP="00D36DD0">
      <w:pPr>
        <w:numPr>
          <w:ilvl w:val="0"/>
          <w:numId w:val="7"/>
        </w:numPr>
        <w:spacing w:before="100" w:beforeAutospacing="1" w:after="100" w:afterAutospacing="1" w:line="276" w:lineRule="auto"/>
        <w:jc w:val="both"/>
        <w:rPr>
          <w:rFonts w:ascii="Arial" w:hAnsi="Arial" w:cs="Arial"/>
          <w:bCs/>
          <w:color w:val="FF0000"/>
        </w:rPr>
      </w:pPr>
      <w:r w:rsidRPr="00D11CF0">
        <w:rPr>
          <w:rFonts w:ascii="Arial" w:hAnsi="Arial" w:cs="Arial"/>
          <w:bCs/>
        </w:rPr>
        <w:t>About mid-way through the placement, a review meeting is held</w:t>
      </w:r>
      <w:r>
        <w:rPr>
          <w:rFonts w:ascii="Arial" w:hAnsi="Arial" w:cs="Arial"/>
          <w:bCs/>
        </w:rPr>
        <w:t xml:space="preserve"> </w:t>
      </w:r>
      <w:r w:rsidRPr="00D11CF0">
        <w:rPr>
          <w:rFonts w:ascii="Arial" w:hAnsi="Arial" w:cs="Arial"/>
          <w:bCs/>
        </w:rPr>
        <w:t>between the student, the supervisor and the placement tutor</w:t>
      </w:r>
      <w:r w:rsidRPr="00D11CF0">
        <w:rPr>
          <w:rFonts w:ascii="Arial" w:hAnsi="Arial" w:cs="Arial"/>
          <w:bCs/>
          <w:color w:val="FF0000"/>
        </w:rPr>
        <w:t xml:space="preserve"> </w:t>
      </w:r>
      <w:r w:rsidRPr="00D11CF0">
        <w:rPr>
          <w:rFonts w:ascii="Arial" w:hAnsi="Arial" w:cs="Arial"/>
          <w:bCs/>
        </w:rPr>
        <w:t xml:space="preserve">in order to review the student’s progress and to assist students in making connections between the practice experience and the taught curriculum. </w:t>
      </w:r>
      <w:r>
        <w:rPr>
          <w:rFonts w:ascii="Arial" w:hAnsi="Arial" w:cs="Arial"/>
          <w:bCs/>
        </w:rPr>
        <w:t xml:space="preserve">Our current practice is that this meeting is held on line. </w:t>
      </w:r>
      <w:r w:rsidRPr="00D11CF0">
        <w:rPr>
          <w:rFonts w:ascii="Arial" w:hAnsi="Arial" w:cs="Arial"/>
          <w:bCs/>
        </w:rPr>
        <w:t xml:space="preserve">A mid placement report </w:t>
      </w:r>
      <w:r w:rsidRPr="008400E0">
        <w:rPr>
          <w:rFonts w:ascii="Arial" w:hAnsi="Arial" w:cs="Arial"/>
          <w:bCs/>
          <w:color w:val="000000" w:themeColor="text1"/>
        </w:rPr>
        <w:t xml:space="preserve">form (appendix 6) </w:t>
      </w:r>
      <w:r w:rsidRPr="00D11CF0">
        <w:rPr>
          <w:rFonts w:ascii="Arial" w:hAnsi="Arial" w:cs="Arial"/>
          <w:bCs/>
        </w:rPr>
        <w:t xml:space="preserve">is submitted by the supervisor a week after the review session. </w:t>
      </w:r>
    </w:p>
    <w:p w14:paraId="018C3C22" w14:textId="5DD03B0D" w:rsidR="002F1B23" w:rsidRPr="00D11CF0" w:rsidRDefault="002F1B23">
      <w:pPr>
        <w:numPr>
          <w:ilvl w:val="0"/>
          <w:numId w:val="7"/>
        </w:numPr>
        <w:spacing w:before="100" w:beforeAutospacing="1" w:after="100" w:afterAutospacing="1" w:line="276" w:lineRule="auto"/>
        <w:jc w:val="both"/>
        <w:rPr>
          <w:rFonts w:ascii="Arial" w:hAnsi="Arial" w:cs="Arial"/>
          <w:bCs/>
          <w:color w:val="FF0000"/>
        </w:rPr>
      </w:pPr>
      <w:r w:rsidRPr="00D11CF0">
        <w:rPr>
          <w:rFonts w:ascii="Arial" w:hAnsi="Arial" w:cs="Arial"/>
          <w:bCs/>
        </w:rPr>
        <w:t>At the end of the placement the fieldwork supervisor, in discussion with the student, undertakes a</w:t>
      </w:r>
      <w:r w:rsidR="00F811CE">
        <w:rPr>
          <w:rFonts w:ascii="Arial" w:hAnsi="Arial" w:cs="Arial"/>
          <w:bCs/>
        </w:rPr>
        <w:t xml:space="preserve">n assessment of the student’s overall competence </w:t>
      </w:r>
      <w:r w:rsidRPr="00D11CF0">
        <w:rPr>
          <w:rFonts w:ascii="Arial" w:hAnsi="Arial" w:cs="Arial"/>
          <w:bCs/>
        </w:rPr>
        <w:t xml:space="preserve">and </w:t>
      </w:r>
      <w:r w:rsidR="00F811CE">
        <w:rPr>
          <w:rFonts w:ascii="Arial" w:hAnsi="Arial" w:cs="Arial"/>
          <w:bCs/>
        </w:rPr>
        <w:t>completes and submits</w:t>
      </w:r>
      <w:r w:rsidRPr="00D11CF0">
        <w:rPr>
          <w:rFonts w:ascii="Arial" w:hAnsi="Arial" w:cs="Arial"/>
          <w:bCs/>
        </w:rPr>
        <w:t xml:space="preserve"> a final </w:t>
      </w:r>
      <w:r w:rsidR="00F811CE">
        <w:rPr>
          <w:rFonts w:ascii="Arial" w:hAnsi="Arial" w:cs="Arial"/>
          <w:bCs/>
        </w:rPr>
        <w:t xml:space="preserve">of </w:t>
      </w:r>
      <w:r w:rsidRPr="00D11CF0">
        <w:rPr>
          <w:rFonts w:ascii="Arial" w:hAnsi="Arial" w:cs="Arial"/>
          <w:bCs/>
        </w:rPr>
        <w:t xml:space="preserve">report </w:t>
      </w:r>
      <w:r w:rsidRPr="008400E0">
        <w:rPr>
          <w:rFonts w:ascii="Arial" w:hAnsi="Arial" w:cs="Arial"/>
          <w:bCs/>
          <w:color w:val="000000" w:themeColor="text1"/>
        </w:rPr>
        <w:t>(</w:t>
      </w:r>
      <w:r w:rsidR="00455242" w:rsidRPr="008400E0">
        <w:rPr>
          <w:rFonts w:ascii="Arial" w:hAnsi="Arial" w:cs="Arial"/>
          <w:bCs/>
          <w:color w:val="000000" w:themeColor="text1"/>
        </w:rPr>
        <w:t xml:space="preserve">appendix </w:t>
      </w:r>
      <w:r w:rsidR="008400E0">
        <w:rPr>
          <w:rFonts w:ascii="Arial" w:hAnsi="Arial" w:cs="Arial"/>
          <w:bCs/>
          <w:color w:val="000000" w:themeColor="text1"/>
        </w:rPr>
        <w:t>7</w:t>
      </w:r>
      <w:r w:rsidRPr="008400E0">
        <w:rPr>
          <w:rFonts w:ascii="Arial" w:hAnsi="Arial" w:cs="Arial"/>
          <w:bCs/>
          <w:color w:val="000000" w:themeColor="text1"/>
        </w:rPr>
        <w:t xml:space="preserve">) </w:t>
      </w:r>
      <w:r w:rsidRPr="00D11CF0">
        <w:rPr>
          <w:rFonts w:ascii="Arial" w:hAnsi="Arial" w:cs="Arial"/>
          <w:bCs/>
        </w:rPr>
        <w:t>which should be forwarded to Jo Laing (</w:t>
      </w:r>
      <w:hyperlink r:id="rId20" w:history="1">
        <w:r w:rsidR="00DA6DF3">
          <w:rPr>
            <w:rStyle w:val="Hyperlink"/>
            <w:rFonts w:ascii="Arial" w:hAnsi="Arial" w:cs="Arial"/>
            <w:bCs/>
          </w:rPr>
          <w:t>Placement.Unit@ed.ac.uk</w:t>
        </w:r>
      </w:hyperlink>
      <w:r w:rsidRPr="00D11CF0">
        <w:rPr>
          <w:rFonts w:ascii="Arial" w:hAnsi="Arial" w:cs="Arial"/>
          <w:bCs/>
        </w:rPr>
        <w:t>)</w:t>
      </w:r>
      <w:r w:rsidR="00DA6DF3">
        <w:rPr>
          <w:rFonts w:ascii="Arial" w:hAnsi="Arial" w:cs="Arial"/>
          <w:bCs/>
        </w:rPr>
        <w:t xml:space="preserve"> </w:t>
      </w:r>
      <w:r w:rsidRPr="00D11CF0">
        <w:rPr>
          <w:rFonts w:ascii="Arial" w:hAnsi="Arial" w:cs="Arial"/>
          <w:bCs/>
        </w:rPr>
        <w:t>at the placement unit.</w:t>
      </w:r>
    </w:p>
    <w:p w14:paraId="47A11C2D" w14:textId="55F43334" w:rsidR="00455242" w:rsidRPr="00D11CF0" w:rsidRDefault="00455242" w:rsidP="00F4166D">
      <w:pPr>
        <w:pStyle w:val="Heading2"/>
        <w:spacing w:line="276" w:lineRule="auto"/>
        <w:jc w:val="both"/>
      </w:pPr>
      <w:bookmarkStart w:id="17" w:name="_Toc142997479"/>
      <w:r w:rsidRPr="00D11CF0">
        <w:t xml:space="preserve">4.2. Placement in detail: before, </w:t>
      </w:r>
      <w:r w:rsidR="003543CE">
        <w:t>d</w:t>
      </w:r>
      <w:r w:rsidRPr="00D11CF0">
        <w:t xml:space="preserve">uring and </w:t>
      </w:r>
      <w:r w:rsidR="003543CE">
        <w:t>a</w:t>
      </w:r>
      <w:r w:rsidRPr="00D11CF0">
        <w:t>fter</w:t>
      </w:r>
      <w:bookmarkEnd w:id="17"/>
    </w:p>
    <w:p w14:paraId="64DEC84F" w14:textId="7E48BE1D" w:rsidR="00525C6A" w:rsidRPr="00D11CF0" w:rsidRDefault="00525C6A" w:rsidP="006B494F">
      <w:pPr>
        <w:pStyle w:val="Heading3"/>
      </w:pPr>
      <w:bookmarkStart w:id="18" w:name="_Toc142997480"/>
      <w:r w:rsidRPr="00D11CF0">
        <w:t>4.</w:t>
      </w:r>
      <w:r w:rsidR="00455242" w:rsidRPr="00D11CF0">
        <w:t>2</w:t>
      </w:r>
      <w:r w:rsidRPr="00D11CF0">
        <w:t>.</w:t>
      </w:r>
      <w:r w:rsidR="00455242" w:rsidRPr="00D11CF0">
        <w:t xml:space="preserve">1 </w:t>
      </w:r>
      <w:r w:rsidRPr="00D11CF0">
        <w:t>Pre placement</w:t>
      </w:r>
      <w:bookmarkEnd w:id="18"/>
    </w:p>
    <w:p w14:paraId="3053DD95" w14:textId="77777777" w:rsidR="00D36DD0" w:rsidRPr="00D11CF0" w:rsidRDefault="00D36DD0" w:rsidP="00D36DD0">
      <w:pPr>
        <w:spacing w:line="276" w:lineRule="auto"/>
        <w:jc w:val="both"/>
        <w:rPr>
          <w:rFonts w:ascii="Arial" w:eastAsia="Times" w:hAnsi="Arial" w:cs="Arial"/>
        </w:rPr>
      </w:pPr>
      <w:r w:rsidRPr="00D11CF0">
        <w:rPr>
          <w:rFonts w:ascii="Arial" w:eastAsia="Times" w:hAnsi="Arial" w:cs="Arial"/>
        </w:rPr>
        <w:t xml:space="preserve">In preparation for the placement, students will undertake a series of taught sessions </w:t>
      </w:r>
      <w:r>
        <w:rPr>
          <w:rFonts w:ascii="Arial" w:eastAsia="Times" w:hAnsi="Arial" w:cs="Arial"/>
        </w:rPr>
        <w:t xml:space="preserve">early </w:t>
      </w:r>
      <w:r w:rsidRPr="00D11CF0">
        <w:rPr>
          <w:rFonts w:ascii="Arial" w:eastAsia="Times" w:hAnsi="Arial" w:cs="Arial"/>
        </w:rPr>
        <w:t xml:space="preserve">in Semester 1 designed to introduce them to the placement process and prepare them for going on placement in Semester 2. </w:t>
      </w:r>
    </w:p>
    <w:p w14:paraId="1C687B2B" w14:textId="77777777" w:rsidR="00D36DD0" w:rsidRPr="00D11CF0" w:rsidRDefault="00D36DD0" w:rsidP="00D36DD0">
      <w:pPr>
        <w:spacing w:line="276" w:lineRule="auto"/>
        <w:jc w:val="both"/>
        <w:rPr>
          <w:rFonts w:ascii="Arial" w:eastAsia="Times" w:hAnsi="Arial" w:cs="Arial"/>
        </w:rPr>
      </w:pPr>
    </w:p>
    <w:p w14:paraId="6F49D285" w14:textId="5A974018" w:rsidR="00D36DD0" w:rsidRPr="00D11CF0" w:rsidRDefault="00D36DD0" w:rsidP="00D36DD0">
      <w:pPr>
        <w:spacing w:line="276" w:lineRule="auto"/>
        <w:jc w:val="both"/>
        <w:rPr>
          <w:rFonts w:ascii="Arial" w:eastAsia="Times" w:hAnsi="Arial" w:cs="Arial"/>
        </w:rPr>
      </w:pPr>
      <w:r w:rsidRPr="00D11CF0">
        <w:rPr>
          <w:rFonts w:ascii="Arial" w:eastAsia="Times" w:hAnsi="Arial" w:cs="Arial"/>
        </w:rPr>
        <w:t xml:space="preserve">Early in semester 1, each student will also be allocated </w:t>
      </w:r>
      <w:r w:rsidR="00B9448C" w:rsidRPr="00D11CF0">
        <w:rPr>
          <w:rFonts w:ascii="Arial" w:eastAsia="Times" w:hAnsi="Arial" w:cs="Arial"/>
        </w:rPr>
        <w:t>a</w:t>
      </w:r>
      <w:r w:rsidRPr="00D11CF0">
        <w:rPr>
          <w:rFonts w:ascii="Arial" w:eastAsia="Times" w:hAnsi="Arial" w:cs="Arial"/>
        </w:rPr>
        <w:t xml:space="preserve"> </w:t>
      </w:r>
      <w:r w:rsidR="00C07E3A">
        <w:rPr>
          <w:rFonts w:ascii="Arial" w:eastAsia="Times" w:hAnsi="Arial" w:cs="Arial"/>
        </w:rPr>
        <w:t>p</w:t>
      </w:r>
      <w:r w:rsidRPr="00D11CF0">
        <w:rPr>
          <w:rFonts w:ascii="Arial" w:eastAsia="Times" w:hAnsi="Arial" w:cs="Arial"/>
        </w:rPr>
        <w:t xml:space="preserve">lacement </w:t>
      </w:r>
      <w:r w:rsidR="00C07E3A">
        <w:rPr>
          <w:rFonts w:ascii="Arial" w:eastAsia="Times" w:hAnsi="Arial" w:cs="Arial"/>
        </w:rPr>
        <w:t>t</w:t>
      </w:r>
      <w:r w:rsidRPr="00D11CF0">
        <w:rPr>
          <w:rFonts w:ascii="Arial" w:eastAsia="Times" w:hAnsi="Arial" w:cs="Arial"/>
        </w:rPr>
        <w:t>utor to provide support and guidance in relation to preparation for and engagement with the placement setting.  This support will initially involve individual one to one meeting</w:t>
      </w:r>
      <w:r>
        <w:rPr>
          <w:rFonts w:ascii="Arial" w:eastAsia="Times" w:hAnsi="Arial" w:cs="Arial"/>
        </w:rPr>
        <w:t>/</w:t>
      </w:r>
      <w:r w:rsidRPr="00D11CF0">
        <w:rPr>
          <w:rFonts w:ascii="Arial" w:eastAsia="Times" w:hAnsi="Arial" w:cs="Arial"/>
        </w:rPr>
        <w:t xml:space="preserve">s in Semester 1. The student will be able to clarify their development needs and a suitable placement will be </w:t>
      </w:r>
      <w:r w:rsidR="00D03AA1">
        <w:rPr>
          <w:rFonts w:ascii="Arial" w:eastAsia="Times" w:hAnsi="Arial" w:cs="Arial"/>
        </w:rPr>
        <w:t>identified</w:t>
      </w:r>
      <w:r w:rsidRPr="00D11CF0">
        <w:rPr>
          <w:rFonts w:ascii="Arial" w:eastAsia="Times" w:hAnsi="Arial" w:cs="Arial"/>
        </w:rPr>
        <w:t xml:space="preserve"> that best matches these needs.  Please note it is the responsibility of the university to source and provide professionally appropriate placements for each student.</w:t>
      </w:r>
    </w:p>
    <w:p w14:paraId="303E5FF0" w14:textId="201EF191" w:rsidR="00525C6A" w:rsidRPr="00D11CF0" w:rsidRDefault="00525C6A" w:rsidP="006B494F">
      <w:pPr>
        <w:pStyle w:val="Heading3"/>
      </w:pPr>
      <w:bookmarkStart w:id="19" w:name="_Toc142997481"/>
      <w:r w:rsidRPr="00D11CF0">
        <w:t>4.2</w:t>
      </w:r>
      <w:r w:rsidR="00455242" w:rsidRPr="00D11CF0">
        <w:t xml:space="preserve">.2 </w:t>
      </w:r>
      <w:r w:rsidRPr="00D11CF0">
        <w:t>During placement</w:t>
      </w:r>
      <w:bookmarkEnd w:id="19"/>
    </w:p>
    <w:p w14:paraId="7DAC17C1" w14:textId="7C640D5C" w:rsidR="0001552E" w:rsidRPr="00D11CF0" w:rsidRDefault="00525C6A" w:rsidP="00F4166D">
      <w:pPr>
        <w:spacing w:line="276" w:lineRule="auto"/>
        <w:jc w:val="both"/>
        <w:rPr>
          <w:rFonts w:ascii="Arial" w:eastAsia="Times" w:hAnsi="Arial" w:cs="Arial"/>
        </w:rPr>
      </w:pPr>
      <w:r w:rsidRPr="00D11CF0">
        <w:rPr>
          <w:rFonts w:ascii="Arial" w:eastAsia="Times" w:hAnsi="Arial" w:cs="Arial"/>
          <w:color w:val="000000"/>
        </w:rPr>
        <w:t>In the early weeks of the placement, a</w:t>
      </w:r>
      <w:r w:rsidR="0001552E" w:rsidRPr="00D11CF0">
        <w:rPr>
          <w:rFonts w:ascii="Arial" w:eastAsia="Times" w:hAnsi="Arial" w:cs="Arial"/>
          <w:color w:val="000000"/>
        </w:rPr>
        <w:t xml:space="preserve"> Placement Contract </w:t>
      </w:r>
      <w:r w:rsidR="00507E53" w:rsidRPr="00D11CF0">
        <w:rPr>
          <w:rFonts w:ascii="Arial" w:eastAsia="Times" w:hAnsi="Arial" w:cs="Arial"/>
        </w:rPr>
        <w:t xml:space="preserve">between the student and the </w:t>
      </w:r>
      <w:r w:rsidR="00C07E3A">
        <w:rPr>
          <w:rFonts w:ascii="Arial" w:eastAsia="Times" w:hAnsi="Arial" w:cs="Arial"/>
        </w:rPr>
        <w:t>p</w:t>
      </w:r>
      <w:r w:rsidR="00507E53" w:rsidRPr="00D11CF0">
        <w:rPr>
          <w:rFonts w:ascii="Arial" w:eastAsia="Times" w:hAnsi="Arial" w:cs="Arial"/>
        </w:rPr>
        <w:t xml:space="preserve">lacement </w:t>
      </w:r>
      <w:r w:rsidR="00C07E3A">
        <w:rPr>
          <w:rFonts w:ascii="Arial" w:eastAsia="Times" w:hAnsi="Arial" w:cs="Arial"/>
        </w:rPr>
        <w:t>s</w:t>
      </w:r>
      <w:r w:rsidR="00507E53" w:rsidRPr="00D11CF0">
        <w:rPr>
          <w:rFonts w:ascii="Arial" w:eastAsia="Times" w:hAnsi="Arial" w:cs="Arial"/>
        </w:rPr>
        <w:t xml:space="preserve">upervisor </w:t>
      </w:r>
      <w:r w:rsidR="0001552E" w:rsidRPr="00D11CF0">
        <w:rPr>
          <w:rFonts w:ascii="Arial" w:eastAsia="Times" w:hAnsi="Arial" w:cs="Arial"/>
          <w:color w:val="000000"/>
        </w:rPr>
        <w:t xml:space="preserve">will be </w:t>
      </w:r>
      <w:r w:rsidR="0001552E" w:rsidRPr="00D11CF0">
        <w:rPr>
          <w:rFonts w:ascii="Arial" w:eastAsia="Times" w:hAnsi="Arial" w:cs="Arial"/>
        </w:rPr>
        <w:t xml:space="preserve">negotiated and agreed </w:t>
      </w:r>
      <w:r w:rsidRPr="00D11CF0">
        <w:rPr>
          <w:rFonts w:ascii="Arial" w:eastAsia="Times" w:hAnsi="Arial" w:cs="Arial"/>
        </w:rPr>
        <w:t xml:space="preserve">and </w:t>
      </w:r>
      <w:r w:rsidR="00FC734B">
        <w:rPr>
          <w:rFonts w:ascii="Arial" w:eastAsia="Times" w:hAnsi="Arial" w:cs="Arial"/>
        </w:rPr>
        <w:t xml:space="preserve">then </w:t>
      </w:r>
      <w:r w:rsidRPr="00D11CF0">
        <w:rPr>
          <w:rFonts w:ascii="Arial" w:eastAsia="Times" w:hAnsi="Arial" w:cs="Arial"/>
        </w:rPr>
        <w:t>submitted to the placement unit</w:t>
      </w:r>
      <w:r w:rsidR="00E73462" w:rsidRPr="00D11CF0">
        <w:rPr>
          <w:rFonts w:ascii="Arial" w:eastAsia="Times" w:hAnsi="Arial" w:cs="Arial"/>
        </w:rPr>
        <w:t xml:space="preserve"> (see appendix</w:t>
      </w:r>
      <w:r w:rsidR="007D68D5">
        <w:rPr>
          <w:rFonts w:ascii="Arial" w:eastAsia="Times" w:hAnsi="Arial" w:cs="Arial"/>
        </w:rPr>
        <w:t xml:space="preserve"> 4</w:t>
      </w:r>
      <w:r w:rsidR="00E73462" w:rsidRPr="00D11CF0">
        <w:rPr>
          <w:rFonts w:ascii="Arial" w:eastAsia="Times" w:hAnsi="Arial" w:cs="Arial"/>
        </w:rPr>
        <w:t>)</w:t>
      </w:r>
      <w:r w:rsidR="0091299A">
        <w:rPr>
          <w:rFonts w:ascii="Arial" w:eastAsia="Times" w:hAnsi="Arial" w:cs="Arial"/>
        </w:rPr>
        <w:t xml:space="preserve"> by the supervisor</w:t>
      </w:r>
      <w:r w:rsidRPr="00D11CF0">
        <w:rPr>
          <w:rFonts w:ascii="Arial" w:eastAsia="Times" w:hAnsi="Arial" w:cs="Arial"/>
        </w:rPr>
        <w:t>. This contract should stipulate the</w:t>
      </w:r>
      <w:r w:rsidR="0001552E" w:rsidRPr="00D11CF0">
        <w:rPr>
          <w:rFonts w:ascii="Arial" w:eastAsia="Times" w:hAnsi="Arial" w:cs="Arial"/>
        </w:rPr>
        <w:t xml:space="preserve"> </w:t>
      </w:r>
      <w:r w:rsidR="00F970FC">
        <w:rPr>
          <w:rFonts w:ascii="Arial" w:eastAsia="Times" w:hAnsi="Arial" w:cs="Arial"/>
        </w:rPr>
        <w:t>agreed days</w:t>
      </w:r>
      <w:r w:rsidR="0001552E" w:rsidRPr="00D11CF0">
        <w:rPr>
          <w:rFonts w:ascii="Arial" w:eastAsia="Times" w:hAnsi="Arial" w:cs="Arial"/>
        </w:rPr>
        <w:t xml:space="preserve"> of attendance</w:t>
      </w:r>
      <w:r w:rsidR="00507E53">
        <w:rPr>
          <w:rFonts w:ascii="Arial" w:eastAsia="Times" w:hAnsi="Arial" w:cs="Arial"/>
        </w:rPr>
        <w:t>, an estimate of the weekly hours</w:t>
      </w:r>
      <w:r w:rsidR="0001552E" w:rsidRPr="00D11CF0">
        <w:rPr>
          <w:rFonts w:ascii="Arial" w:eastAsia="Times" w:hAnsi="Arial" w:cs="Arial"/>
        </w:rPr>
        <w:t xml:space="preserve"> and </w:t>
      </w:r>
      <w:r w:rsidRPr="00D11CF0">
        <w:rPr>
          <w:rFonts w:ascii="Arial" w:eastAsia="Times" w:hAnsi="Arial" w:cs="Arial"/>
        </w:rPr>
        <w:t xml:space="preserve">the range of </w:t>
      </w:r>
      <w:r w:rsidR="0001552E" w:rsidRPr="00D11CF0">
        <w:rPr>
          <w:rFonts w:ascii="Arial" w:eastAsia="Times" w:hAnsi="Arial" w:cs="Arial"/>
        </w:rPr>
        <w:t>work activities</w:t>
      </w:r>
      <w:r w:rsidR="00FC734B">
        <w:rPr>
          <w:rFonts w:ascii="Arial" w:eastAsia="Times" w:hAnsi="Arial" w:cs="Arial"/>
        </w:rPr>
        <w:t xml:space="preserve"> </w:t>
      </w:r>
      <w:r w:rsidR="00507E53">
        <w:rPr>
          <w:rFonts w:ascii="Arial" w:eastAsia="Times" w:hAnsi="Arial" w:cs="Arial"/>
        </w:rPr>
        <w:t xml:space="preserve">which </w:t>
      </w:r>
      <w:r w:rsidR="00FC734B">
        <w:rPr>
          <w:rFonts w:ascii="Arial" w:eastAsia="Times" w:hAnsi="Arial" w:cs="Arial"/>
        </w:rPr>
        <w:t>will allow the student to meet the required target of 370 supervised placement hours.</w:t>
      </w:r>
      <w:r w:rsidR="002D7471">
        <w:rPr>
          <w:rFonts w:ascii="Arial" w:eastAsia="Times" w:hAnsi="Arial" w:cs="Arial"/>
        </w:rPr>
        <w:t xml:space="preserve"> </w:t>
      </w:r>
      <w:r w:rsidR="001D09F4" w:rsidRPr="00D11CF0">
        <w:rPr>
          <w:rFonts w:ascii="Arial" w:eastAsia="Times" w:hAnsi="Arial" w:cs="Arial"/>
        </w:rPr>
        <w:t>The student’s p</w:t>
      </w:r>
      <w:r w:rsidR="0001552E" w:rsidRPr="00D11CF0">
        <w:rPr>
          <w:rFonts w:ascii="Arial" w:eastAsia="Times" w:hAnsi="Arial" w:cs="Arial"/>
        </w:rPr>
        <w:t xml:space="preserve">rogress should be monitored through </w:t>
      </w:r>
      <w:r w:rsidR="002D7471">
        <w:rPr>
          <w:rFonts w:ascii="Arial" w:eastAsia="Times" w:hAnsi="Arial" w:cs="Arial"/>
        </w:rPr>
        <w:t xml:space="preserve">their own </w:t>
      </w:r>
      <w:r w:rsidR="0001552E" w:rsidRPr="00D11CF0">
        <w:rPr>
          <w:rFonts w:ascii="Arial" w:eastAsia="Times" w:hAnsi="Arial" w:cs="Arial"/>
        </w:rPr>
        <w:t xml:space="preserve">continuous reflective practice and through discussion with the </w:t>
      </w:r>
      <w:r w:rsidR="00ED6358" w:rsidRPr="00D11CF0">
        <w:rPr>
          <w:rFonts w:ascii="Arial" w:eastAsia="Times" w:hAnsi="Arial" w:cs="Arial"/>
        </w:rPr>
        <w:t>placement supervisor</w:t>
      </w:r>
      <w:r w:rsidR="0001552E" w:rsidRPr="00D11CF0">
        <w:rPr>
          <w:rFonts w:ascii="Arial" w:eastAsia="Times" w:hAnsi="Arial" w:cs="Arial"/>
        </w:rPr>
        <w:t xml:space="preserve"> during supervision sessions, </w:t>
      </w:r>
      <w:r w:rsidR="001D09F4" w:rsidRPr="00D11CF0">
        <w:rPr>
          <w:rFonts w:ascii="Arial" w:eastAsia="Times" w:hAnsi="Arial" w:cs="Arial"/>
        </w:rPr>
        <w:t>ideally conducted</w:t>
      </w:r>
      <w:r w:rsidR="0001552E" w:rsidRPr="00D11CF0">
        <w:rPr>
          <w:rFonts w:ascii="Arial" w:eastAsia="Times" w:hAnsi="Arial" w:cs="Arial"/>
        </w:rPr>
        <w:t xml:space="preserve"> weekly. </w:t>
      </w:r>
      <w:r w:rsidR="0001552E" w:rsidRPr="00D11CF0">
        <w:rPr>
          <w:rFonts w:ascii="Arial" w:eastAsia="Times" w:hAnsi="Arial" w:cs="Arial"/>
        </w:rPr>
        <w:lastRenderedPageBreak/>
        <w:t xml:space="preserve">Students will </w:t>
      </w:r>
      <w:r w:rsidR="001D09F4" w:rsidRPr="00D11CF0">
        <w:rPr>
          <w:rFonts w:ascii="Arial" w:eastAsia="Times" w:hAnsi="Arial" w:cs="Arial"/>
        </w:rPr>
        <w:t xml:space="preserve">also </w:t>
      </w:r>
      <w:r w:rsidR="00277635">
        <w:rPr>
          <w:rFonts w:ascii="Arial" w:eastAsia="Times" w:hAnsi="Arial" w:cs="Arial"/>
        </w:rPr>
        <w:t>be compiling</w:t>
      </w:r>
      <w:r w:rsidR="00277635" w:rsidRPr="00D11CF0">
        <w:rPr>
          <w:rFonts w:ascii="Arial" w:eastAsia="Times" w:hAnsi="Arial" w:cs="Arial"/>
        </w:rPr>
        <w:t xml:space="preserve"> </w:t>
      </w:r>
      <w:r w:rsidR="0001552E" w:rsidRPr="00D11CF0">
        <w:rPr>
          <w:rFonts w:ascii="Arial" w:eastAsia="Times" w:hAnsi="Arial" w:cs="Arial"/>
        </w:rPr>
        <w:t xml:space="preserve">a digital portfolio using a </w:t>
      </w:r>
      <w:r w:rsidR="001D09F4" w:rsidRPr="00D11CF0">
        <w:rPr>
          <w:rFonts w:ascii="Arial" w:eastAsia="Times" w:hAnsi="Arial" w:cs="Arial"/>
        </w:rPr>
        <w:t>university</w:t>
      </w:r>
      <w:r w:rsidR="0001552E" w:rsidRPr="00D11CF0">
        <w:rPr>
          <w:rFonts w:ascii="Arial" w:eastAsia="Times" w:hAnsi="Arial" w:cs="Arial"/>
        </w:rPr>
        <w:t xml:space="preserve"> online platform.</w:t>
      </w:r>
      <w:r w:rsidR="00E73462" w:rsidRPr="00D11CF0">
        <w:rPr>
          <w:rFonts w:ascii="Arial" w:eastAsia="Times" w:hAnsi="Arial" w:cs="Arial"/>
        </w:rPr>
        <w:t xml:space="preserve"> Guidance on how </w:t>
      </w:r>
      <w:r w:rsidR="00587CB0">
        <w:rPr>
          <w:rFonts w:ascii="Arial" w:eastAsia="Times" w:hAnsi="Arial" w:cs="Arial"/>
        </w:rPr>
        <w:t xml:space="preserve">students do </w:t>
      </w:r>
      <w:r w:rsidR="00E73462" w:rsidRPr="00D11CF0">
        <w:rPr>
          <w:rFonts w:ascii="Arial" w:eastAsia="Times" w:hAnsi="Arial" w:cs="Arial"/>
        </w:rPr>
        <w:t xml:space="preserve">this </w:t>
      </w:r>
      <w:r w:rsidR="00277635">
        <w:rPr>
          <w:rFonts w:ascii="Arial" w:eastAsia="Times" w:hAnsi="Arial" w:cs="Arial"/>
        </w:rPr>
        <w:t>was</w:t>
      </w:r>
      <w:r w:rsidR="00277635" w:rsidRPr="00D11CF0">
        <w:rPr>
          <w:rFonts w:ascii="Arial" w:eastAsia="Times" w:hAnsi="Arial" w:cs="Arial"/>
        </w:rPr>
        <w:t xml:space="preserve"> </w:t>
      </w:r>
      <w:r w:rsidR="00E73462" w:rsidRPr="00D11CF0">
        <w:rPr>
          <w:rFonts w:ascii="Arial" w:eastAsia="Times" w:hAnsi="Arial" w:cs="Arial"/>
        </w:rPr>
        <w:t xml:space="preserve">incorporated into the </w:t>
      </w:r>
      <w:r w:rsidR="00587CB0">
        <w:rPr>
          <w:rFonts w:ascii="Arial" w:hAnsi="Arial" w:cs="Arial"/>
          <w:bCs/>
        </w:rPr>
        <w:t xml:space="preserve">placement preparation taught sessions </w:t>
      </w:r>
      <w:r w:rsidR="00F811CE">
        <w:rPr>
          <w:rFonts w:ascii="Arial" w:hAnsi="Arial" w:cs="Arial"/>
          <w:bCs/>
        </w:rPr>
        <w:t>of</w:t>
      </w:r>
      <w:r w:rsidR="002D7471">
        <w:rPr>
          <w:rFonts w:ascii="Arial" w:hAnsi="Arial" w:cs="Arial"/>
          <w:bCs/>
        </w:rPr>
        <w:t xml:space="preserve"> the 1</w:t>
      </w:r>
      <w:r w:rsidR="002D7471" w:rsidRPr="007D0B4C">
        <w:rPr>
          <w:rFonts w:ascii="Arial" w:hAnsi="Arial" w:cs="Arial"/>
          <w:bCs/>
          <w:vertAlign w:val="superscript"/>
        </w:rPr>
        <w:t>st</w:t>
      </w:r>
      <w:r w:rsidR="002D7471">
        <w:rPr>
          <w:rFonts w:ascii="Arial" w:hAnsi="Arial" w:cs="Arial"/>
          <w:bCs/>
        </w:rPr>
        <w:t xml:space="preserve"> year placement</w:t>
      </w:r>
      <w:r w:rsidR="00F811CE">
        <w:rPr>
          <w:rFonts w:ascii="Arial" w:hAnsi="Arial" w:cs="Arial"/>
          <w:bCs/>
        </w:rPr>
        <w:t xml:space="preserve"> course</w:t>
      </w:r>
      <w:r w:rsidR="002D7471">
        <w:rPr>
          <w:rFonts w:ascii="Arial" w:hAnsi="Arial" w:cs="Arial"/>
          <w:bCs/>
        </w:rPr>
        <w:t>.</w:t>
      </w:r>
    </w:p>
    <w:p w14:paraId="15CA66FE" w14:textId="77777777" w:rsidR="00E73462" w:rsidRPr="00D11CF0" w:rsidRDefault="00E73462" w:rsidP="00F4166D">
      <w:pPr>
        <w:spacing w:line="276" w:lineRule="auto"/>
        <w:jc w:val="both"/>
        <w:rPr>
          <w:rFonts w:ascii="Arial" w:eastAsia="Times" w:hAnsi="Arial" w:cs="Arial"/>
        </w:rPr>
      </w:pPr>
    </w:p>
    <w:p w14:paraId="67466717" w14:textId="3E439D47" w:rsidR="00D36DD0" w:rsidRPr="00D11CF0" w:rsidRDefault="00D36DD0" w:rsidP="00D36DD0">
      <w:pPr>
        <w:spacing w:line="276" w:lineRule="auto"/>
        <w:jc w:val="both"/>
        <w:rPr>
          <w:rFonts w:ascii="Arial" w:eastAsia="Times" w:hAnsi="Arial" w:cs="Arial"/>
        </w:rPr>
      </w:pPr>
      <w:r w:rsidRPr="00D11CF0">
        <w:rPr>
          <w:rFonts w:ascii="Arial" w:eastAsia="Times" w:hAnsi="Arial" w:cs="Arial"/>
        </w:rPr>
        <w:t xml:space="preserve">A mid placement review will take place involving </w:t>
      </w:r>
      <w:r w:rsidR="00F970FC" w:rsidRPr="00D11CF0">
        <w:rPr>
          <w:rFonts w:ascii="Arial" w:eastAsia="Times" w:hAnsi="Arial" w:cs="Arial"/>
        </w:rPr>
        <w:t>a three-way</w:t>
      </w:r>
      <w:r w:rsidRPr="00D11CF0">
        <w:rPr>
          <w:rFonts w:ascii="Arial" w:eastAsia="Times" w:hAnsi="Arial" w:cs="Arial"/>
        </w:rPr>
        <w:t xml:space="preserve"> meeting between the student, supervisor and </w:t>
      </w:r>
      <w:r w:rsidRPr="00843DFB">
        <w:rPr>
          <w:rFonts w:ascii="Arial" w:eastAsia="Times" w:hAnsi="Arial" w:cs="Arial"/>
        </w:rPr>
        <w:t xml:space="preserve">placement tutor. The </w:t>
      </w:r>
      <w:r w:rsidR="00843DFB" w:rsidRPr="00843DFB">
        <w:rPr>
          <w:rFonts w:ascii="Arial" w:eastAsia="Times" w:hAnsi="Arial" w:cs="Arial"/>
        </w:rPr>
        <w:t>p</w:t>
      </w:r>
      <w:r w:rsidRPr="00843DFB">
        <w:rPr>
          <w:rFonts w:ascii="Arial" w:eastAsia="Times" w:hAnsi="Arial" w:cs="Arial"/>
        </w:rPr>
        <w:t>lacement tutor</w:t>
      </w:r>
      <w:r w:rsidRPr="00D11CF0">
        <w:rPr>
          <w:rFonts w:ascii="Arial" w:eastAsia="Times" w:hAnsi="Arial" w:cs="Arial"/>
        </w:rPr>
        <w:t xml:space="preserve"> will organise this meeting. </w:t>
      </w:r>
      <w:r w:rsidR="00F970FC">
        <w:rPr>
          <w:rFonts w:ascii="Arial" w:eastAsia="Times" w:hAnsi="Arial" w:cs="Arial"/>
        </w:rPr>
        <w:t xml:space="preserve">The meeting can be online or in person depending on the outcome of the negotiation between the student, supervisor and tutor. </w:t>
      </w:r>
      <w:r w:rsidRPr="00D11CF0">
        <w:rPr>
          <w:rFonts w:ascii="Arial" w:eastAsia="Times" w:hAnsi="Arial" w:cs="Arial"/>
        </w:rPr>
        <w:t xml:space="preserve">The student and supervisor should </w:t>
      </w:r>
      <w:r>
        <w:rPr>
          <w:rFonts w:ascii="Arial" w:eastAsia="Times" w:hAnsi="Arial" w:cs="Arial"/>
        </w:rPr>
        <w:t xml:space="preserve">also </w:t>
      </w:r>
      <w:r w:rsidRPr="00D11CF0">
        <w:rPr>
          <w:rFonts w:ascii="Arial" w:eastAsia="Times" w:hAnsi="Arial" w:cs="Arial"/>
        </w:rPr>
        <w:t xml:space="preserve">collaborate to produce a mid-placement report and the supervisor should submit this to the placement unit (appendix </w:t>
      </w:r>
      <w:r>
        <w:rPr>
          <w:rFonts w:ascii="Arial" w:eastAsia="Times" w:hAnsi="Arial" w:cs="Arial"/>
        </w:rPr>
        <w:t>6</w:t>
      </w:r>
      <w:r w:rsidRPr="00D11CF0">
        <w:rPr>
          <w:rFonts w:ascii="Arial" w:eastAsia="Times" w:hAnsi="Arial" w:cs="Arial"/>
        </w:rPr>
        <w:t>).</w:t>
      </w:r>
    </w:p>
    <w:p w14:paraId="10E0E3F1" w14:textId="1E9555BE" w:rsidR="001D09F4" w:rsidRPr="00D11CF0" w:rsidRDefault="001D09F4" w:rsidP="00F4166D">
      <w:pPr>
        <w:spacing w:line="276" w:lineRule="auto"/>
        <w:jc w:val="both"/>
        <w:rPr>
          <w:rFonts w:ascii="Arial" w:eastAsia="Times" w:hAnsi="Arial" w:cs="Arial"/>
        </w:rPr>
      </w:pPr>
    </w:p>
    <w:p w14:paraId="62070E8C" w14:textId="7923E05E" w:rsidR="001D09F4" w:rsidRPr="00D11CF0" w:rsidRDefault="001D09F4" w:rsidP="006B494F">
      <w:pPr>
        <w:pStyle w:val="Heading3"/>
      </w:pPr>
      <w:bookmarkStart w:id="20" w:name="_Toc142997482"/>
      <w:r w:rsidRPr="00D11CF0">
        <w:t>4.3</w:t>
      </w:r>
      <w:r w:rsidR="00455242" w:rsidRPr="00D11CF0">
        <w:t>.3</w:t>
      </w:r>
      <w:r w:rsidR="00D11CF0">
        <w:t>.</w:t>
      </w:r>
      <w:r w:rsidR="000F4E12">
        <w:t xml:space="preserve"> </w:t>
      </w:r>
      <w:r w:rsidRPr="00D11CF0">
        <w:t>End of placement</w:t>
      </w:r>
      <w:bookmarkEnd w:id="20"/>
    </w:p>
    <w:p w14:paraId="3DCDFB3F" w14:textId="296A4829" w:rsidR="002D7471" w:rsidRDefault="00485A88" w:rsidP="00F4166D">
      <w:pPr>
        <w:spacing w:line="276" w:lineRule="auto"/>
        <w:jc w:val="both"/>
        <w:rPr>
          <w:rFonts w:ascii="Arial" w:eastAsia="Times" w:hAnsi="Arial" w:cs="Arial"/>
        </w:rPr>
      </w:pPr>
      <w:r>
        <w:rPr>
          <w:rFonts w:ascii="Arial" w:eastAsia="Times" w:hAnsi="Arial" w:cs="Arial"/>
        </w:rPr>
        <w:t xml:space="preserve">Towards the </w:t>
      </w:r>
      <w:r w:rsidRPr="00485A88">
        <w:rPr>
          <w:rFonts w:ascii="Arial" w:eastAsia="Times" w:hAnsi="Arial" w:cs="Arial"/>
        </w:rPr>
        <w:t>end of the placement</w:t>
      </w:r>
      <w:r>
        <w:rPr>
          <w:rFonts w:ascii="Arial" w:eastAsia="Times" w:hAnsi="Arial" w:cs="Arial"/>
        </w:rPr>
        <w:t xml:space="preserve"> </w:t>
      </w:r>
      <w:r w:rsidRPr="00D11CF0">
        <w:rPr>
          <w:rFonts w:ascii="Arial" w:eastAsia="Times" w:hAnsi="Arial" w:cs="Arial"/>
        </w:rPr>
        <w:t xml:space="preserve">the fieldwork supervisor </w:t>
      </w:r>
      <w:r>
        <w:rPr>
          <w:rFonts w:ascii="Arial" w:eastAsia="Times" w:hAnsi="Arial" w:cs="Arial"/>
        </w:rPr>
        <w:t>should begin t</w:t>
      </w:r>
      <w:r w:rsidR="00E73462" w:rsidRPr="00D11CF0">
        <w:rPr>
          <w:rFonts w:ascii="Arial" w:eastAsia="Times" w:hAnsi="Arial" w:cs="Arial"/>
        </w:rPr>
        <w:t xml:space="preserve">he final </w:t>
      </w:r>
      <w:r w:rsidR="002D7471">
        <w:rPr>
          <w:rFonts w:ascii="Arial" w:eastAsia="Times" w:hAnsi="Arial" w:cs="Arial"/>
        </w:rPr>
        <w:t xml:space="preserve">professional </w:t>
      </w:r>
      <w:r w:rsidR="00E73462" w:rsidRPr="00D11CF0">
        <w:rPr>
          <w:rFonts w:ascii="Arial" w:eastAsia="Times" w:hAnsi="Arial" w:cs="Arial"/>
        </w:rPr>
        <w:t>assessment of the student on placement</w:t>
      </w:r>
      <w:r>
        <w:rPr>
          <w:rFonts w:ascii="Arial" w:eastAsia="Times" w:hAnsi="Arial" w:cs="Arial"/>
        </w:rPr>
        <w:t xml:space="preserve">. This </w:t>
      </w:r>
      <w:r w:rsidR="00E73462" w:rsidRPr="00D11CF0">
        <w:rPr>
          <w:rFonts w:ascii="Arial" w:eastAsia="Times" w:hAnsi="Arial" w:cs="Arial"/>
        </w:rPr>
        <w:t>is carried out in relation to both the CLDSCS competence framework (</w:t>
      </w:r>
      <w:r w:rsidR="009E2A48">
        <w:rPr>
          <w:rFonts w:ascii="Arial" w:eastAsia="Times" w:hAnsi="Arial" w:cs="Arial"/>
        </w:rPr>
        <w:t>appendix 1</w:t>
      </w:r>
      <w:r w:rsidR="00E73462" w:rsidRPr="00D11CF0">
        <w:rPr>
          <w:rFonts w:ascii="Arial" w:eastAsia="Times" w:hAnsi="Arial" w:cs="Arial"/>
        </w:rPr>
        <w:t xml:space="preserve">) and the </w:t>
      </w:r>
      <w:r w:rsidR="007410FF">
        <w:rPr>
          <w:rFonts w:ascii="Arial" w:eastAsia="Times" w:hAnsi="Arial" w:cs="Arial"/>
        </w:rPr>
        <w:t xml:space="preserve">demonstrated </w:t>
      </w:r>
      <w:r w:rsidR="00E73462" w:rsidRPr="00D11CF0">
        <w:rPr>
          <w:rFonts w:ascii="Arial" w:eastAsia="Times" w:hAnsi="Arial" w:cs="Arial"/>
        </w:rPr>
        <w:t xml:space="preserve">professional quality of the student’s engagement with the placement. These combined measures should form the basis of a pass/fail assessment by the fieldwork supervisor. </w:t>
      </w:r>
      <w:r w:rsidR="002D7471" w:rsidRPr="002D7471">
        <w:rPr>
          <w:rFonts w:ascii="Arial" w:eastAsia="Times" w:hAnsi="Arial" w:cs="Arial"/>
        </w:rPr>
        <w:t xml:space="preserve">The student </w:t>
      </w:r>
      <w:r w:rsidR="002D7471">
        <w:rPr>
          <w:rFonts w:ascii="Arial" w:eastAsia="Times" w:hAnsi="Arial" w:cs="Arial"/>
        </w:rPr>
        <w:t xml:space="preserve">should </w:t>
      </w:r>
      <w:r w:rsidR="002D7471" w:rsidRPr="002D7471">
        <w:rPr>
          <w:rFonts w:ascii="Arial" w:eastAsia="Times" w:hAnsi="Arial" w:cs="Arial"/>
        </w:rPr>
        <w:t>have assembled a portfolio of material which will represent evidence of the student’s work and performance on placement and how they have met the competencies. The supervisor, in discussion with the student</w:t>
      </w:r>
      <w:r w:rsidR="00F811CE">
        <w:rPr>
          <w:rFonts w:ascii="Arial" w:eastAsia="Times" w:hAnsi="Arial" w:cs="Arial"/>
        </w:rPr>
        <w:t>,</w:t>
      </w:r>
      <w:r w:rsidR="002D7471" w:rsidRPr="002D7471">
        <w:rPr>
          <w:rFonts w:ascii="Arial" w:eastAsia="Times" w:hAnsi="Arial" w:cs="Arial"/>
        </w:rPr>
        <w:t xml:space="preserve"> can draw on this evidence to help inform their assessment. The student will be asked to add their own comments to the placement report.</w:t>
      </w:r>
    </w:p>
    <w:p w14:paraId="05411794" w14:textId="77777777" w:rsidR="00485A88" w:rsidRDefault="00485A88" w:rsidP="00485A88">
      <w:pPr>
        <w:spacing w:line="276" w:lineRule="auto"/>
        <w:jc w:val="both"/>
        <w:rPr>
          <w:rFonts w:ascii="Arial" w:eastAsia="Times" w:hAnsi="Arial" w:cs="Arial"/>
        </w:rPr>
      </w:pPr>
    </w:p>
    <w:p w14:paraId="331C6C15" w14:textId="2769146B" w:rsidR="00485A88" w:rsidRPr="00E73462" w:rsidRDefault="00485A88" w:rsidP="00485A88">
      <w:pPr>
        <w:spacing w:line="276" w:lineRule="auto"/>
        <w:jc w:val="both"/>
        <w:rPr>
          <w:rFonts w:ascii="Arial" w:eastAsia="Times" w:hAnsi="Arial" w:cs="Arial"/>
        </w:rPr>
      </w:pPr>
      <w:r w:rsidRPr="00D11CF0">
        <w:rPr>
          <w:rFonts w:ascii="Arial" w:eastAsia="Times" w:hAnsi="Arial" w:cs="Arial"/>
        </w:rPr>
        <w:t xml:space="preserve">On completion of the placement the supervisor should complete and submit the final placement report (appendix </w:t>
      </w:r>
      <w:r>
        <w:rPr>
          <w:rFonts w:ascii="Arial" w:eastAsia="Times" w:hAnsi="Arial" w:cs="Arial"/>
        </w:rPr>
        <w:t>7</w:t>
      </w:r>
      <w:r w:rsidRPr="00D11CF0">
        <w:rPr>
          <w:rFonts w:ascii="Arial" w:eastAsia="Times" w:hAnsi="Arial" w:cs="Arial"/>
        </w:rPr>
        <w:t>).</w:t>
      </w:r>
    </w:p>
    <w:p w14:paraId="0A77C063" w14:textId="77777777" w:rsidR="002D7471" w:rsidRDefault="002D7471" w:rsidP="00F4166D">
      <w:pPr>
        <w:spacing w:line="276" w:lineRule="auto"/>
        <w:jc w:val="both"/>
        <w:rPr>
          <w:rFonts w:ascii="Arial" w:eastAsia="Times" w:hAnsi="Arial" w:cs="Arial"/>
        </w:rPr>
      </w:pPr>
    </w:p>
    <w:p w14:paraId="5379B3CC" w14:textId="5857C6A3" w:rsidR="00E73462" w:rsidRPr="00D11CF0" w:rsidRDefault="00E73462" w:rsidP="00F4166D">
      <w:pPr>
        <w:spacing w:line="276" w:lineRule="auto"/>
        <w:jc w:val="both"/>
        <w:rPr>
          <w:rFonts w:ascii="Arial" w:eastAsia="Times" w:hAnsi="Arial" w:cs="Arial"/>
        </w:rPr>
      </w:pPr>
      <w:r w:rsidRPr="00D11CF0">
        <w:rPr>
          <w:rFonts w:ascii="Arial" w:eastAsia="Times" w:hAnsi="Arial" w:cs="Arial"/>
        </w:rPr>
        <w:t xml:space="preserve">If there are any reasons to suggest that a student is not making sufficient progress and </w:t>
      </w:r>
      <w:r w:rsidR="002D7471">
        <w:rPr>
          <w:rFonts w:ascii="Arial" w:eastAsia="Times" w:hAnsi="Arial" w:cs="Arial"/>
        </w:rPr>
        <w:t>is at risk of failing the placement</w:t>
      </w:r>
      <w:r w:rsidRPr="00D11CF0">
        <w:rPr>
          <w:rFonts w:ascii="Arial" w:eastAsia="Times" w:hAnsi="Arial" w:cs="Arial"/>
        </w:rPr>
        <w:t xml:space="preserve">, these should be notified to the </w:t>
      </w:r>
      <w:r w:rsidR="00843DFB" w:rsidRPr="00843DFB">
        <w:rPr>
          <w:rFonts w:ascii="Arial" w:eastAsia="Times" w:hAnsi="Arial" w:cs="Arial"/>
        </w:rPr>
        <w:t>placement</w:t>
      </w:r>
      <w:r w:rsidRPr="00843DFB">
        <w:rPr>
          <w:rFonts w:ascii="Arial" w:eastAsia="Times" w:hAnsi="Arial" w:cs="Arial"/>
        </w:rPr>
        <w:t xml:space="preserve"> tutor</w:t>
      </w:r>
      <w:r w:rsidRPr="00D11CF0">
        <w:rPr>
          <w:rFonts w:ascii="Arial" w:eastAsia="Times" w:hAnsi="Arial" w:cs="Arial"/>
        </w:rPr>
        <w:t xml:space="preserve"> as soon as possible so that </w:t>
      </w:r>
      <w:r w:rsidR="00277635">
        <w:rPr>
          <w:rFonts w:ascii="Arial" w:eastAsia="Times" w:hAnsi="Arial" w:cs="Arial"/>
        </w:rPr>
        <w:t xml:space="preserve">any </w:t>
      </w:r>
      <w:r w:rsidRPr="00D11CF0">
        <w:rPr>
          <w:rFonts w:ascii="Arial" w:eastAsia="Times" w:hAnsi="Arial" w:cs="Arial"/>
        </w:rPr>
        <w:t>shortcomings might be addressed</w:t>
      </w:r>
      <w:r w:rsidR="007410FF">
        <w:rPr>
          <w:rFonts w:ascii="Arial" w:eastAsia="Times" w:hAnsi="Arial" w:cs="Arial"/>
        </w:rPr>
        <w:t xml:space="preserve"> and overcome</w:t>
      </w:r>
      <w:r w:rsidRPr="00D11CF0">
        <w:rPr>
          <w:rFonts w:ascii="Arial" w:eastAsia="Times" w:hAnsi="Arial" w:cs="Arial"/>
        </w:rPr>
        <w:t>.  It is obviously extremely important that there is common understanding of the placement expectations and these should be carefully considered in formulating the contract and subsequent assessment.</w:t>
      </w:r>
    </w:p>
    <w:p w14:paraId="4926BEFB" w14:textId="77777777" w:rsidR="00485A88" w:rsidRDefault="00485A88" w:rsidP="00F4166D">
      <w:pPr>
        <w:spacing w:line="276" w:lineRule="auto"/>
        <w:jc w:val="both"/>
        <w:rPr>
          <w:rFonts w:ascii="Arial" w:eastAsia="Times" w:hAnsi="Arial" w:cs="Arial"/>
        </w:rPr>
      </w:pPr>
    </w:p>
    <w:p w14:paraId="71E8F79F" w14:textId="77777777" w:rsidR="001D09F4" w:rsidRPr="00D11CF0" w:rsidRDefault="001D09F4" w:rsidP="00525C6A">
      <w:pPr>
        <w:keepNext/>
        <w:widowControl w:val="0"/>
        <w:outlineLvl w:val="1"/>
        <w:rPr>
          <w:rFonts w:ascii="Arial" w:hAnsi="Arial" w:cs="Arial"/>
          <w:b/>
          <w:lang w:val="en-US"/>
        </w:rPr>
      </w:pPr>
      <w:bookmarkStart w:id="21" w:name="_Toc187913411"/>
    </w:p>
    <w:p w14:paraId="22E9E72E" w14:textId="77777777" w:rsidR="00E73462" w:rsidRPr="00D11CF0" w:rsidRDefault="00E73462">
      <w:pPr>
        <w:rPr>
          <w:rFonts w:ascii="Arial" w:hAnsi="Arial" w:cs="Arial"/>
          <w:b/>
          <w:lang w:val="en-US"/>
        </w:rPr>
      </w:pPr>
      <w:r w:rsidRPr="00D11CF0">
        <w:rPr>
          <w:rFonts w:ascii="Arial" w:hAnsi="Arial" w:cs="Arial"/>
          <w:b/>
          <w:lang w:val="en-US"/>
        </w:rPr>
        <w:br w:type="page"/>
      </w:r>
    </w:p>
    <w:p w14:paraId="4E18328F" w14:textId="3E75B02D" w:rsidR="0001552E" w:rsidRPr="006B494F" w:rsidRDefault="00EA16B5" w:rsidP="00D36DD0">
      <w:pPr>
        <w:pStyle w:val="Heading1"/>
        <w:spacing w:line="276" w:lineRule="auto"/>
      </w:pPr>
      <w:bookmarkStart w:id="22" w:name="_Toc142997483"/>
      <w:r w:rsidRPr="006B494F">
        <w:lastRenderedPageBreak/>
        <w:t xml:space="preserve">5. </w:t>
      </w:r>
      <w:r w:rsidR="0001552E" w:rsidRPr="006B494F">
        <w:t>Assessment</w:t>
      </w:r>
      <w:bookmarkEnd w:id="21"/>
      <w:r w:rsidR="00607072" w:rsidRPr="006B494F">
        <w:t xml:space="preserve"> &amp; Feedback</w:t>
      </w:r>
      <w:r w:rsidR="007410FF">
        <w:t>.</w:t>
      </w:r>
      <w:bookmarkEnd w:id="22"/>
    </w:p>
    <w:p w14:paraId="428D7BC4" w14:textId="77777777" w:rsidR="00123C15" w:rsidRPr="00123C15" w:rsidRDefault="00123C15" w:rsidP="00D36DD0">
      <w:pPr>
        <w:spacing w:after="3" w:line="276" w:lineRule="auto"/>
        <w:rPr>
          <w:rFonts w:ascii="Arial" w:eastAsia="Arial" w:hAnsi="Arial" w:cs="Arial"/>
          <w:color w:val="000000"/>
          <w:szCs w:val="22"/>
        </w:rPr>
      </w:pPr>
      <w:r w:rsidRPr="00123C15">
        <w:rPr>
          <w:rFonts w:ascii="Arial" w:eastAsia="Arial" w:hAnsi="Arial" w:cs="Arial"/>
          <w:color w:val="000000"/>
          <w:szCs w:val="22"/>
        </w:rPr>
        <w:t xml:space="preserve">The assessment for this course has 2 components. </w:t>
      </w:r>
      <w:r w:rsidRPr="00123C15">
        <w:rPr>
          <w:rFonts w:ascii="Arial" w:eastAsia="Arial" w:hAnsi="Arial" w:cs="Arial"/>
          <w:color w:val="000000"/>
          <w:lang w:val="en-US"/>
        </w:rPr>
        <w:t>To pass the placement course students have to achieve a pass across the two components of the assessment.</w:t>
      </w:r>
      <w:r w:rsidRPr="00123C15">
        <w:rPr>
          <w:rFonts w:ascii="Arial" w:eastAsia="Arial" w:hAnsi="Arial" w:cs="Arial"/>
          <w:color w:val="000000"/>
          <w:szCs w:val="22"/>
        </w:rPr>
        <w:t xml:space="preserve"> Details on the submission dates for the summative assessments can be found below at section 4 and under </w:t>
      </w:r>
      <w:proofErr w:type="gramStart"/>
      <w:r w:rsidRPr="00123C15">
        <w:rPr>
          <w:rFonts w:ascii="Arial" w:eastAsia="Arial" w:hAnsi="Arial" w:cs="Arial"/>
          <w:color w:val="000000"/>
          <w:szCs w:val="22"/>
        </w:rPr>
        <w:t>the  ‘</w:t>
      </w:r>
      <w:proofErr w:type="gramEnd"/>
      <w:r w:rsidRPr="00123C15">
        <w:rPr>
          <w:rFonts w:ascii="Arial" w:eastAsia="Arial" w:hAnsi="Arial" w:cs="Arial"/>
          <w:color w:val="000000"/>
          <w:szCs w:val="22"/>
        </w:rPr>
        <w:t>assessment’ tab on the course learn page.</w:t>
      </w:r>
    </w:p>
    <w:p w14:paraId="48D1DCCD" w14:textId="77777777" w:rsidR="00123C15" w:rsidRPr="00123C15" w:rsidRDefault="00123C15" w:rsidP="00D36DD0">
      <w:pPr>
        <w:spacing w:after="3" w:line="276" w:lineRule="auto"/>
        <w:rPr>
          <w:rFonts w:ascii="Arial" w:eastAsia="Arial" w:hAnsi="Arial" w:cs="Arial"/>
          <w:color w:val="000000"/>
          <w:szCs w:val="22"/>
        </w:rPr>
      </w:pPr>
    </w:p>
    <w:p w14:paraId="36109311" w14:textId="32E0161C" w:rsidR="00123C15" w:rsidRPr="00123C15" w:rsidRDefault="006D5477" w:rsidP="006D5477">
      <w:pPr>
        <w:pStyle w:val="Heading2"/>
      </w:pPr>
      <w:bookmarkStart w:id="23" w:name="_Toc142997484"/>
      <w:r>
        <w:t xml:space="preserve">5.1. </w:t>
      </w:r>
      <w:r w:rsidR="00123C15" w:rsidRPr="00123C15">
        <w:t>Components of assessment:</w:t>
      </w:r>
      <w:bookmarkEnd w:id="23"/>
    </w:p>
    <w:p w14:paraId="34E6D0E9" w14:textId="77777777" w:rsidR="00123C15" w:rsidRPr="00123C15" w:rsidRDefault="00123C15" w:rsidP="00D36DD0">
      <w:pPr>
        <w:spacing w:after="3" w:line="276" w:lineRule="auto"/>
        <w:ind w:left="20" w:hanging="10"/>
        <w:rPr>
          <w:rFonts w:ascii="Arial" w:eastAsia="Arial" w:hAnsi="Arial" w:cs="Arial"/>
          <w:b/>
          <w:bCs/>
          <w:color w:val="000000"/>
          <w:szCs w:val="22"/>
        </w:rPr>
      </w:pPr>
      <w:r w:rsidRPr="00123C15">
        <w:rPr>
          <w:rFonts w:ascii="Arial" w:eastAsia="Arial" w:hAnsi="Arial" w:cs="Arial"/>
          <w:b/>
          <w:bCs/>
          <w:color w:val="000000"/>
          <w:szCs w:val="22"/>
        </w:rPr>
        <w:t>Component 1: Practice placement.</w:t>
      </w:r>
    </w:p>
    <w:p w14:paraId="15E95D67" w14:textId="636A5532" w:rsidR="00123C15" w:rsidRPr="00123C15" w:rsidRDefault="00123C15" w:rsidP="00D36DD0">
      <w:pPr>
        <w:spacing w:after="3" w:line="276" w:lineRule="auto"/>
        <w:ind w:left="30" w:hanging="10"/>
        <w:rPr>
          <w:rFonts w:ascii="Arial" w:eastAsia="Arial" w:hAnsi="Arial" w:cs="Arial"/>
          <w:color w:val="000000"/>
          <w:szCs w:val="22"/>
        </w:rPr>
      </w:pPr>
      <w:r w:rsidRPr="00123C15">
        <w:rPr>
          <w:rFonts w:ascii="Arial" w:eastAsia="Arial" w:hAnsi="Arial" w:cs="Arial"/>
          <w:color w:val="000000"/>
          <w:szCs w:val="22"/>
        </w:rPr>
        <w:t xml:space="preserve">Students will achieve a pass mark for the placement component by satisfactorily demonstrating professional competence relevant to the </w:t>
      </w:r>
      <w:r w:rsidRPr="00843DFB">
        <w:rPr>
          <w:rFonts w:ascii="Arial" w:eastAsia="Arial" w:hAnsi="Arial" w:cs="Arial"/>
          <w:color w:val="000000"/>
          <w:szCs w:val="22"/>
        </w:rPr>
        <w:t xml:space="preserve">year </w:t>
      </w:r>
      <w:r w:rsidR="00843DFB" w:rsidRPr="00843DFB">
        <w:rPr>
          <w:rFonts w:ascii="Arial" w:eastAsia="Arial" w:hAnsi="Arial" w:cs="Arial"/>
          <w:color w:val="000000"/>
          <w:szCs w:val="22"/>
        </w:rPr>
        <w:t>1</w:t>
      </w:r>
      <w:r w:rsidRPr="00123C15">
        <w:rPr>
          <w:rFonts w:ascii="Arial" w:eastAsia="Arial" w:hAnsi="Arial" w:cs="Arial"/>
          <w:color w:val="000000"/>
          <w:szCs w:val="22"/>
        </w:rPr>
        <w:t xml:space="preserve"> stage. The final assessment of the student on placement is carried out by the fieldwork supervisor in relation to the </w:t>
      </w:r>
      <w:hyperlink r:id="rId21" w:history="1">
        <w:r w:rsidRPr="00123C15">
          <w:rPr>
            <w:rFonts w:ascii="Arial" w:eastAsia="Arial" w:hAnsi="Arial" w:cs="Arial"/>
            <w:color w:val="0563C1"/>
            <w:szCs w:val="22"/>
            <w:u w:val="single"/>
          </w:rPr>
          <w:t>CLDSCS professional competence framework</w:t>
        </w:r>
      </w:hyperlink>
      <w:r w:rsidRPr="00123C15">
        <w:rPr>
          <w:rFonts w:ascii="Arial" w:eastAsia="Arial" w:hAnsi="Arial" w:cs="Arial"/>
          <w:color w:val="000000"/>
          <w:szCs w:val="22"/>
        </w:rPr>
        <w:t xml:space="preserve">. This framework should form the basis of a pass/fail assessment by the fieldwork supervisor.  </w:t>
      </w:r>
    </w:p>
    <w:p w14:paraId="34B0FB54" w14:textId="77777777" w:rsidR="00123C15" w:rsidRPr="00123C15" w:rsidRDefault="00123C15" w:rsidP="00D36DD0">
      <w:pPr>
        <w:spacing w:after="3" w:line="276" w:lineRule="auto"/>
        <w:rPr>
          <w:rFonts w:ascii="Arial" w:eastAsia="Arial" w:hAnsi="Arial" w:cs="Arial"/>
          <w:b/>
          <w:color w:val="000000"/>
          <w:szCs w:val="22"/>
        </w:rPr>
      </w:pPr>
    </w:p>
    <w:p w14:paraId="04A6A73A" w14:textId="77777777" w:rsidR="00123C15" w:rsidRPr="00123C15" w:rsidRDefault="00123C15" w:rsidP="00D36DD0">
      <w:pPr>
        <w:spacing w:after="3" w:line="276" w:lineRule="auto"/>
        <w:rPr>
          <w:rFonts w:ascii="Arial" w:eastAsia="Arial" w:hAnsi="Arial" w:cs="Arial"/>
          <w:color w:val="000000"/>
          <w:szCs w:val="22"/>
        </w:rPr>
      </w:pPr>
      <w:r w:rsidRPr="00123C15">
        <w:rPr>
          <w:rFonts w:ascii="Arial" w:eastAsia="Arial" w:hAnsi="Arial" w:cs="Arial"/>
          <w:b/>
          <w:color w:val="000000"/>
          <w:szCs w:val="22"/>
        </w:rPr>
        <w:t>Component 2: Panel presentation</w:t>
      </w:r>
      <w:r w:rsidRPr="00123C15">
        <w:rPr>
          <w:rFonts w:ascii="Arial" w:eastAsia="Arial" w:hAnsi="Arial" w:cs="Arial"/>
          <w:color w:val="000000"/>
          <w:szCs w:val="22"/>
        </w:rPr>
        <w:t>.</w:t>
      </w:r>
    </w:p>
    <w:p w14:paraId="086A0A28" w14:textId="146B141B" w:rsidR="00123C15" w:rsidRPr="00123C15" w:rsidRDefault="00123C15" w:rsidP="00D36DD0">
      <w:pPr>
        <w:spacing w:after="3" w:line="276" w:lineRule="auto"/>
        <w:ind w:left="10" w:hanging="10"/>
        <w:rPr>
          <w:rFonts w:ascii="Arial" w:eastAsia="Arial" w:hAnsi="Arial" w:cs="Arial"/>
          <w:b/>
          <w:bCs/>
          <w:color w:val="000000"/>
          <w:szCs w:val="22"/>
        </w:rPr>
      </w:pPr>
      <w:r w:rsidRPr="00843DFB">
        <w:rPr>
          <w:rFonts w:ascii="Arial" w:eastAsia="Arial" w:hAnsi="Arial" w:cs="Arial"/>
          <w:color w:val="000000"/>
          <w:szCs w:val="22"/>
        </w:rPr>
        <w:t xml:space="preserve">Students will prepare and deliver a 10 </w:t>
      </w:r>
      <w:r w:rsidR="00843DFB" w:rsidRPr="00843DFB">
        <w:rPr>
          <w:rFonts w:ascii="Arial" w:eastAsia="Arial" w:hAnsi="Arial" w:cs="Arial"/>
          <w:color w:val="000000"/>
          <w:szCs w:val="22"/>
        </w:rPr>
        <w:t xml:space="preserve">minute </w:t>
      </w:r>
      <w:r w:rsidRPr="00843DFB">
        <w:rPr>
          <w:rFonts w:ascii="Arial" w:eastAsia="Arial" w:hAnsi="Arial" w:cs="Arial"/>
          <w:color w:val="000000"/>
          <w:szCs w:val="22"/>
        </w:rPr>
        <w:t>presentation</w:t>
      </w:r>
      <w:r w:rsidRPr="00123C15">
        <w:rPr>
          <w:rFonts w:ascii="Arial" w:eastAsia="Arial" w:hAnsi="Arial" w:cs="Arial"/>
          <w:color w:val="000000"/>
          <w:szCs w:val="22"/>
        </w:rPr>
        <w:t xml:space="preserve"> followed by 5 minutes of questions and answers. The focus of the presentation will be on either a community profile compiled on placement or a practice experience carried out with professional practitioners. An academic tutor and fieldwork practitioner will form the presentation panel and assess the presentation. The grade awarded will contribute to </w:t>
      </w:r>
      <w:r w:rsidRPr="00080278">
        <w:rPr>
          <w:rFonts w:ascii="Arial" w:eastAsia="Arial" w:hAnsi="Arial" w:cs="Arial"/>
          <w:b/>
          <w:bCs/>
          <w:color w:val="000000"/>
          <w:szCs w:val="22"/>
        </w:rPr>
        <w:t>10</w:t>
      </w:r>
      <w:r w:rsidRPr="00123C15">
        <w:rPr>
          <w:rFonts w:ascii="Arial" w:eastAsia="Arial" w:hAnsi="Arial" w:cs="Arial"/>
          <w:b/>
          <w:bCs/>
          <w:color w:val="000000"/>
          <w:szCs w:val="22"/>
        </w:rPr>
        <w:t>0% of final mark</w:t>
      </w:r>
    </w:p>
    <w:p w14:paraId="671448D7" w14:textId="77777777" w:rsidR="00123C15" w:rsidRPr="00123C15" w:rsidRDefault="00123C15" w:rsidP="00D36DD0">
      <w:pPr>
        <w:spacing w:after="3" w:line="276" w:lineRule="auto"/>
        <w:ind w:left="20" w:hanging="10"/>
        <w:rPr>
          <w:rFonts w:ascii="Arial" w:eastAsia="Arial" w:hAnsi="Arial" w:cs="Arial"/>
          <w:b/>
          <w:color w:val="000000"/>
          <w:szCs w:val="22"/>
        </w:rPr>
      </w:pPr>
    </w:p>
    <w:p w14:paraId="103B55AC" w14:textId="72320D17" w:rsidR="00123C15" w:rsidRPr="00123C15" w:rsidRDefault="00123C15" w:rsidP="00D36DD0">
      <w:pPr>
        <w:spacing w:after="3" w:line="276" w:lineRule="auto"/>
        <w:ind w:left="40" w:hanging="10"/>
        <w:rPr>
          <w:rFonts w:ascii="Arial" w:eastAsia="Arial" w:hAnsi="Arial" w:cs="Arial"/>
          <w:color w:val="000000"/>
          <w:szCs w:val="22"/>
        </w:rPr>
      </w:pPr>
      <w:r w:rsidRPr="00123C15">
        <w:rPr>
          <w:rFonts w:ascii="Arial" w:eastAsia="Arial" w:hAnsi="Arial" w:cs="Arial"/>
          <w:color w:val="000000"/>
          <w:szCs w:val="22"/>
        </w:rPr>
        <w:t xml:space="preserve">Students will require a pass across all two components for an overall pass for the course. Students must pass the practice placement component to pass the course. </w:t>
      </w:r>
      <w:r w:rsidRPr="00843DFB">
        <w:rPr>
          <w:rFonts w:ascii="Arial" w:eastAsia="Arial" w:hAnsi="Arial" w:cs="Arial"/>
          <w:color w:val="000000"/>
          <w:szCs w:val="22"/>
        </w:rPr>
        <w:t xml:space="preserve">The grade recorded for the course will be the mark awarded for component </w:t>
      </w:r>
      <w:r w:rsidR="00843DFB">
        <w:rPr>
          <w:rFonts w:ascii="Arial" w:eastAsia="Arial" w:hAnsi="Arial" w:cs="Arial"/>
          <w:color w:val="000000"/>
          <w:szCs w:val="22"/>
        </w:rPr>
        <w:t>2</w:t>
      </w:r>
      <w:r w:rsidRPr="00123C15">
        <w:rPr>
          <w:rFonts w:ascii="Arial" w:eastAsia="Arial" w:hAnsi="Arial" w:cs="Arial"/>
          <w:color w:val="000000"/>
          <w:szCs w:val="22"/>
        </w:rPr>
        <w:t xml:space="preserve"> unless the practice element has been assessed as a fail.</w:t>
      </w:r>
    </w:p>
    <w:p w14:paraId="022D5391" w14:textId="77777777" w:rsidR="00485A88" w:rsidRPr="007D0B4C" w:rsidRDefault="00485A88" w:rsidP="007D0B4C">
      <w:pPr>
        <w:rPr>
          <w:lang w:val="en-US" w:eastAsia="en-US"/>
        </w:rPr>
      </w:pPr>
    </w:p>
    <w:p w14:paraId="29C8AB10" w14:textId="24490FA3" w:rsidR="00571727" w:rsidRPr="006B494F" w:rsidRDefault="00571727" w:rsidP="006B494F">
      <w:pPr>
        <w:spacing w:line="276" w:lineRule="auto"/>
        <w:jc w:val="both"/>
        <w:rPr>
          <w:rFonts w:ascii="Arial" w:hAnsi="Arial" w:cs="Arial"/>
        </w:rPr>
      </w:pPr>
    </w:p>
    <w:p w14:paraId="0FFD309C" w14:textId="19ED1A39" w:rsidR="0001552E" w:rsidRPr="006B494F" w:rsidRDefault="00AA7188" w:rsidP="006B494F">
      <w:pPr>
        <w:pStyle w:val="Heading2"/>
      </w:pPr>
      <w:bookmarkStart w:id="24" w:name="_Toc142997485"/>
      <w:r w:rsidRPr="006B494F">
        <w:t>5.</w:t>
      </w:r>
      <w:r w:rsidR="00607072" w:rsidRPr="006B494F">
        <w:t>2</w:t>
      </w:r>
      <w:r w:rsidR="000B30B9">
        <w:t>.</w:t>
      </w:r>
      <w:r w:rsidRPr="006B494F">
        <w:t xml:space="preserve"> </w:t>
      </w:r>
      <w:r w:rsidR="0001552E" w:rsidRPr="006B494F">
        <w:t>Feedback</w:t>
      </w:r>
      <w:r w:rsidR="002E6699" w:rsidRPr="006B494F">
        <w:t xml:space="preserve"> to student</w:t>
      </w:r>
      <w:bookmarkEnd w:id="24"/>
    </w:p>
    <w:p w14:paraId="7F3E869E" w14:textId="3555EDF4" w:rsidR="0001552E" w:rsidRPr="006B494F" w:rsidRDefault="0001552E" w:rsidP="006B494F">
      <w:pPr>
        <w:spacing w:line="276" w:lineRule="auto"/>
        <w:jc w:val="both"/>
        <w:rPr>
          <w:rFonts w:ascii="Arial" w:eastAsia="Times" w:hAnsi="Arial" w:cs="Arial"/>
        </w:rPr>
      </w:pPr>
      <w:r w:rsidRPr="006B494F">
        <w:rPr>
          <w:rFonts w:ascii="Arial" w:eastAsia="Times" w:hAnsi="Arial" w:cs="Arial"/>
        </w:rPr>
        <w:t xml:space="preserve">Students will </w:t>
      </w:r>
      <w:r w:rsidR="00AA7188" w:rsidRPr="006B494F">
        <w:rPr>
          <w:rFonts w:ascii="Arial" w:eastAsia="Times" w:hAnsi="Arial" w:cs="Arial"/>
        </w:rPr>
        <w:t xml:space="preserve">receive regular feedback throughout the placement from their supervisor. Students will also </w:t>
      </w:r>
      <w:r w:rsidRPr="006B494F">
        <w:rPr>
          <w:rFonts w:ascii="Arial" w:eastAsia="Times" w:hAnsi="Arial" w:cs="Arial"/>
        </w:rPr>
        <w:t xml:space="preserve">have sight of the supervisor’s </w:t>
      </w:r>
      <w:r w:rsidR="00AA7188" w:rsidRPr="006B494F">
        <w:rPr>
          <w:rFonts w:ascii="Arial" w:eastAsia="Times" w:hAnsi="Arial" w:cs="Arial"/>
        </w:rPr>
        <w:t xml:space="preserve">final </w:t>
      </w:r>
      <w:r w:rsidRPr="006B494F">
        <w:rPr>
          <w:rFonts w:ascii="Arial" w:eastAsia="Times" w:hAnsi="Arial" w:cs="Arial"/>
        </w:rPr>
        <w:t>report before it is complete</w:t>
      </w:r>
      <w:r w:rsidR="00607072" w:rsidRPr="006B494F">
        <w:rPr>
          <w:rFonts w:ascii="Arial" w:eastAsia="Times" w:hAnsi="Arial" w:cs="Arial"/>
        </w:rPr>
        <w:t xml:space="preserve"> and have an opportunity to comment on the </w:t>
      </w:r>
      <w:r w:rsidR="001079C6">
        <w:rPr>
          <w:rFonts w:ascii="Arial" w:eastAsia="Times" w:hAnsi="Arial" w:cs="Arial"/>
        </w:rPr>
        <w:t xml:space="preserve">content of the </w:t>
      </w:r>
      <w:r w:rsidR="00607072" w:rsidRPr="006B494F">
        <w:rPr>
          <w:rFonts w:ascii="Arial" w:eastAsia="Times" w:hAnsi="Arial" w:cs="Arial"/>
        </w:rPr>
        <w:t>report and the placement as a whole</w:t>
      </w:r>
      <w:r w:rsidRPr="006B494F">
        <w:rPr>
          <w:rFonts w:ascii="Arial" w:eastAsia="Times" w:hAnsi="Arial" w:cs="Arial"/>
        </w:rPr>
        <w:t xml:space="preserve">. </w:t>
      </w:r>
      <w:r w:rsidR="00C17B4F">
        <w:rPr>
          <w:rFonts w:ascii="Arial" w:eastAsia="Times" w:hAnsi="Arial" w:cs="Arial"/>
        </w:rPr>
        <w:t>When appropriate s</w:t>
      </w:r>
      <w:r w:rsidR="00AA7188" w:rsidRPr="006B494F">
        <w:rPr>
          <w:rFonts w:ascii="Arial" w:eastAsia="Times" w:hAnsi="Arial" w:cs="Arial"/>
        </w:rPr>
        <w:t>tudents will receive formative feedback from academic tutors on their contributions to the weekly discussion board</w:t>
      </w:r>
      <w:r w:rsidR="00607072" w:rsidRPr="006B494F">
        <w:rPr>
          <w:rFonts w:ascii="Arial" w:eastAsia="Times" w:hAnsi="Arial" w:cs="Arial"/>
        </w:rPr>
        <w:t xml:space="preserve"> and at the mid placement review. Summative feedback will also be offered on the assessment for </w:t>
      </w:r>
      <w:r w:rsidR="00D36DD0">
        <w:rPr>
          <w:rFonts w:ascii="Arial" w:eastAsia="Times" w:hAnsi="Arial" w:cs="Arial"/>
        </w:rPr>
        <w:t>the panel presentation</w:t>
      </w:r>
      <w:r w:rsidR="00607072" w:rsidRPr="006B494F">
        <w:rPr>
          <w:rFonts w:ascii="Arial" w:eastAsia="Times" w:hAnsi="Arial" w:cs="Arial"/>
        </w:rPr>
        <w:t>.  A</w:t>
      </w:r>
      <w:r w:rsidRPr="006B494F">
        <w:rPr>
          <w:rFonts w:ascii="Arial" w:eastAsia="Times" w:hAnsi="Arial" w:cs="Arial"/>
        </w:rPr>
        <w:t xml:space="preserve">n optional </w:t>
      </w:r>
      <w:r w:rsidR="00C17B4F">
        <w:rPr>
          <w:rFonts w:ascii="Arial" w:eastAsia="Times" w:hAnsi="Arial" w:cs="Arial"/>
        </w:rPr>
        <w:t xml:space="preserve">individual </w:t>
      </w:r>
      <w:r w:rsidRPr="006B494F">
        <w:rPr>
          <w:rFonts w:ascii="Arial" w:eastAsia="Times" w:hAnsi="Arial" w:cs="Arial"/>
        </w:rPr>
        <w:t>post-placement tutorial with the Placement Tutor will be available on request.</w:t>
      </w:r>
    </w:p>
    <w:p w14:paraId="7CAFB075" w14:textId="1FDBC0F0" w:rsidR="006338EC" w:rsidRPr="006B494F" w:rsidRDefault="006338EC" w:rsidP="006B494F">
      <w:pPr>
        <w:spacing w:line="276" w:lineRule="auto"/>
        <w:jc w:val="both"/>
        <w:rPr>
          <w:rFonts w:ascii="Arial" w:eastAsia="Times" w:hAnsi="Arial" w:cs="Arial"/>
        </w:rPr>
      </w:pPr>
    </w:p>
    <w:p w14:paraId="31B3ED17" w14:textId="77777777" w:rsidR="00607072" w:rsidRPr="006B494F" w:rsidRDefault="00607072" w:rsidP="006B494F">
      <w:pPr>
        <w:spacing w:line="276" w:lineRule="auto"/>
        <w:jc w:val="both"/>
        <w:rPr>
          <w:rFonts w:ascii="Arial" w:eastAsia="Times" w:hAnsi="Arial" w:cs="Arial"/>
        </w:rPr>
      </w:pPr>
      <w:r w:rsidRPr="006B494F">
        <w:rPr>
          <w:rFonts w:ascii="Arial" w:eastAsia="Times" w:hAnsi="Arial" w:cs="Arial"/>
        </w:rPr>
        <w:br w:type="page"/>
      </w:r>
    </w:p>
    <w:p w14:paraId="7B117BB3" w14:textId="7483CACE" w:rsidR="006338EC" w:rsidRPr="006B494F" w:rsidRDefault="00AA7188" w:rsidP="00866B38">
      <w:pPr>
        <w:pStyle w:val="Heading1"/>
      </w:pPr>
      <w:bookmarkStart w:id="25" w:name="_Toc142997486"/>
      <w:r w:rsidRPr="006B494F">
        <w:lastRenderedPageBreak/>
        <w:t>6</w:t>
      </w:r>
      <w:r w:rsidR="006338EC" w:rsidRPr="006B494F">
        <w:t xml:space="preserve">.  </w:t>
      </w:r>
      <w:r w:rsidR="00455242" w:rsidRPr="006B494F">
        <w:t xml:space="preserve">Support and </w:t>
      </w:r>
      <w:r w:rsidR="006338EC" w:rsidRPr="006B494F">
        <w:t>Supervision</w:t>
      </w:r>
      <w:bookmarkEnd w:id="25"/>
    </w:p>
    <w:p w14:paraId="26259192" w14:textId="77777777" w:rsidR="00455242" w:rsidRPr="006B494F" w:rsidRDefault="00455242" w:rsidP="006B494F">
      <w:pPr>
        <w:spacing w:line="276" w:lineRule="auto"/>
        <w:jc w:val="both"/>
        <w:rPr>
          <w:rFonts w:ascii="Arial" w:eastAsia="Times" w:hAnsi="Arial" w:cs="Arial"/>
        </w:rPr>
      </w:pPr>
    </w:p>
    <w:p w14:paraId="75A4C20B" w14:textId="4C37664C" w:rsidR="00455242" w:rsidRPr="006B494F" w:rsidRDefault="00455242" w:rsidP="006B494F">
      <w:pPr>
        <w:pStyle w:val="Heading2"/>
      </w:pPr>
      <w:bookmarkStart w:id="26" w:name="_Toc142997487"/>
      <w:r w:rsidRPr="006B494F">
        <w:t>6.1. Placement agency and supervisor</w:t>
      </w:r>
      <w:bookmarkEnd w:id="26"/>
    </w:p>
    <w:p w14:paraId="68C38453" w14:textId="26AD7E30" w:rsidR="006338EC" w:rsidRPr="006B494F" w:rsidRDefault="006338EC" w:rsidP="006B494F">
      <w:pPr>
        <w:spacing w:line="276" w:lineRule="auto"/>
        <w:jc w:val="both"/>
        <w:rPr>
          <w:rFonts w:ascii="Arial" w:eastAsia="Times" w:hAnsi="Arial" w:cs="Arial"/>
        </w:rPr>
      </w:pPr>
      <w:r w:rsidRPr="006B494F">
        <w:rPr>
          <w:rFonts w:ascii="Arial" w:eastAsia="Times" w:hAnsi="Arial" w:cs="Arial"/>
        </w:rPr>
        <w:t xml:space="preserve">Regular support and supervision meetings should be held between the fieldwork supervisor </w:t>
      </w:r>
      <w:r w:rsidR="00346295" w:rsidRPr="006B494F">
        <w:rPr>
          <w:rFonts w:ascii="Arial" w:eastAsia="Times" w:hAnsi="Arial" w:cs="Arial"/>
        </w:rPr>
        <w:t xml:space="preserve">and student.  </w:t>
      </w:r>
      <w:r w:rsidR="00504D98" w:rsidRPr="006B494F">
        <w:rPr>
          <w:rFonts w:ascii="Arial" w:eastAsia="Times" w:hAnsi="Arial" w:cs="Arial"/>
        </w:rPr>
        <w:t>In an ideal situation we would suggest one hour and thirty minutes at a pre-set time per fortnight.  These meetings need to be confidential so pre-arranging a private space is essential.  The student and supervisor should take responsibility for organis</w:t>
      </w:r>
      <w:r w:rsidR="00A57BDA">
        <w:rPr>
          <w:rFonts w:ascii="Arial" w:eastAsia="Times" w:hAnsi="Arial" w:cs="Arial"/>
        </w:rPr>
        <w:t>ing</w:t>
      </w:r>
      <w:r w:rsidR="00504D98" w:rsidRPr="006B494F">
        <w:rPr>
          <w:rFonts w:ascii="Arial" w:eastAsia="Times" w:hAnsi="Arial" w:cs="Arial"/>
        </w:rPr>
        <w:t xml:space="preserve"> the meeting, but the student should begin to take the lead in suggesting the agenda and recording the meeting. More detailed information for both students and supervisors on the content and process of supervision is given in the supplementary document</w:t>
      </w:r>
      <w:r w:rsidR="00C17B4F">
        <w:rPr>
          <w:rFonts w:ascii="Arial" w:eastAsia="Times" w:hAnsi="Arial" w:cs="Arial"/>
        </w:rPr>
        <w:t>,</w:t>
      </w:r>
      <w:r w:rsidR="00504D98" w:rsidRPr="006B494F">
        <w:rPr>
          <w:rFonts w:ascii="Arial" w:eastAsia="Times" w:hAnsi="Arial" w:cs="Arial"/>
        </w:rPr>
        <w:t xml:space="preserve"> ‘Praxis: Placement Guidelines for Agencies and Students’ </w:t>
      </w:r>
      <w:r w:rsidR="00C32F82" w:rsidRPr="006B494F">
        <w:rPr>
          <w:rFonts w:ascii="Arial" w:eastAsia="Times" w:hAnsi="Arial" w:cs="Arial"/>
        </w:rPr>
        <w:t xml:space="preserve">which </w:t>
      </w:r>
      <w:r w:rsidR="0023033F">
        <w:rPr>
          <w:rFonts w:ascii="Arial" w:eastAsia="Times" w:hAnsi="Arial" w:cs="Arial"/>
        </w:rPr>
        <w:t>is available online in the ‘placement paperwork folder’</w:t>
      </w:r>
      <w:r w:rsidR="00C32F82" w:rsidRPr="006B494F">
        <w:rPr>
          <w:rFonts w:ascii="Arial" w:eastAsia="Times" w:hAnsi="Arial" w:cs="Arial"/>
        </w:rPr>
        <w:t>.</w:t>
      </w:r>
      <w:r w:rsidR="00504D98" w:rsidRPr="006B494F">
        <w:rPr>
          <w:rFonts w:ascii="Arial" w:eastAsia="Times" w:hAnsi="Arial" w:cs="Arial"/>
        </w:rPr>
        <w:t xml:space="preserve"> However, as an overview w</w:t>
      </w:r>
      <w:r w:rsidRPr="006B494F">
        <w:rPr>
          <w:rFonts w:ascii="Arial" w:eastAsia="Times" w:hAnsi="Arial" w:cs="Arial"/>
        </w:rPr>
        <w:t>e suggest you might want to consider a set agenda for the meetings which may includ</w:t>
      </w:r>
      <w:r w:rsidR="0059500E" w:rsidRPr="006B494F">
        <w:rPr>
          <w:rFonts w:ascii="Arial" w:eastAsia="Times" w:hAnsi="Arial" w:cs="Arial"/>
        </w:rPr>
        <w:t>e some items like the following:</w:t>
      </w:r>
    </w:p>
    <w:p w14:paraId="2FB85F90" w14:textId="77777777" w:rsidR="006338EC" w:rsidRPr="006B494F" w:rsidRDefault="006338EC" w:rsidP="006B494F">
      <w:pPr>
        <w:spacing w:line="276" w:lineRule="auto"/>
        <w:jc w:val="both"/>
        <w:rPr>
          <w:rFonts w:ascii="Arial" w:eastAsia="Times" w:hAnsi="Arial" w:cs="Arial"/>
        </w:rPr>
      </w:pPr>
    </w:p>
    <w:p w14:paraId="4F36D102" w14:textId="77777777" w:rsidR="006338EC" w:rsidRPr="006B494F" w:rsidRDefault="006338EC">
      <w:pPr>
        <w:pStyle w:val="ListParagraph"/>
        <w:numPr>
          <w:ilvl w:val="0"/>
          <w:numId w:val="8"/>
        </w:numPr>
        <w:spacing w:line="276" w:lineRule="auto"/>
        <w:rPr>
          <w:rFonts w:ascii="Arial" w:eastAsia="Times" w:hAnsi="Arial" w:cs="Arial"/>
        </w:rPr>
      </w:pPr>
      <w:r w:rsidRPr="006B494F">
        <w:rPr>
          <w:rFonts w:ascii="Arial" w:eastAsia="Times" w:hAnsi="Arial" w:cs="Arial"/>
        </w:rPr>
        <w:t>a look at plans from the previous supervision session and a report on progress is given;</w:t>
      </w:r>
    </w:p>
    <w:p w14:paraId="04FD0E53" w14:textId="5A719426" w:rsidR="006338EC" w:rsidRPr="006B494F" w:rsidRDefault="00DA6DF3">
      <w:pPr>
        <w:pStyle w:val="ListParagraph"/>
        <w:numPr>
          <w:ilvl w:val="0"/>
          <w:numId w:val="8"/>
        </w:numPr>
        <w:spacing w:line="276" w:lineRule="auto"/>
        <w:rPr>
          <w:rFonts w:ascii="Arial" w:eastAsia="Times" w:hAnsi="Arial" w:cs="Arial"/>
        </w:rPr>
      </w:pPr>
      <w:r>
        <w:rPr>
          <w:rFonts w:ascii="Arial" w:eastAsia="Times" w:hAnsi="Arial" w:cs="Arial"/>
        </w:rPr>
        <w:t xml:space="preserve">If appropriate, </w:t>
      </w:r>
      <w:r w:rsidR="006338EC" w:rsidRPr="006B494F">
        <w:rPr>
          <w:rFonts w:ascii="Arial" w:eastAsia="Times" w:hAnsi="Arial" w:cs="Arial"/>
        </w:rPr>
        <w:t xml:space="preserve">progress on </w:t>
      </w:r>
      <w:r>
        <w:rPr>
          <w:rFonts w:ascii="Arial" w:eastAsia="Times" w:hAnsi="Arial" w:cs="Arial"/>
        </w:rPr>
        <w:t>any</w:t>
      </w:r>
      <w:r w:rsidR="006338EC" w:rsidRPr="006B494F">
        <w:rPr>
          <w:rFonts w:ascii="Arial" w:eastAsia="Times" w:hAnsi="Arial" w:cs="Arial"/>
        </w:rPr>
        <w:t xml:space="preserve"> research project is reviewed;</w:t>
      </w:r>
    </w:p>
    <w:p w14:paraId="7B1B3C66" w14:textId="2964DCCD" w:rsidR="006338EC" w:rsidRPr="006B494F" w:rsidRDefault="006338EC">
      <w:pPr>
        <w:pStyle w:val="ListParagraph"/>
        <w:numPr>
          <w:ilvl w:val="0"/>
          <w:numId w:val="8"/>
        </w:numPr>
        <w:spacing w:line="276" w:lineRule="auto"/>
        <w:rPr>
          <w:rFonts w:ascii="Arial" w:eastAsia="Times" w:hAnsi="Arial" w:cs="Arial"/>
        </w:rPr>
      </w:pPr>
      <w:r w:rsidRPr="006B494F">
        <w:rPr>
          <w:rFonts w:ascii="Arial" w:eastAsia="Times" w:hAnsi="Arial" w:cs="Arial"/>
        </w:rPr>
        <w:t xml:space="preserve">the student presents a reflective recording </w:t>
      </w:r>
      <w:r w:rsidR="00DA6DF3">
        <w:rPr>
          <w:rFonts w:ascii="Arial" w:eastAsia="Times" w:hAnsi="Arial" w:cs="Arial"/>
        </w:rPr>
        <w:t xml:space="preserve">of </w:t>
      </w:r>
      <w:r w:rsidR="00053E6F">
        <w:rPr>
          <w:rFonts w:ascii="Arial" w:eastAsia="Times" w:hAnsi="Arial" w:cs="Arial"/>
        </w:rPr>
        <w:t xml:space="preserve">a piece of work </w:t>
      </w:r>
      <w:r w:rsidRPr="006B494F">
        <w:rPr>
          <w:rFonts w:ascii="Arial" w:eastAsia="Times" w:hAnsi="Arial" w:cs="Arial"/>
        </w:rPr>
        <w:t>from the previous week for discussion;</w:t>
      </w:r>
    </w:p>
    <w:p w14:paraId="5EE90260" w14:textId="77777777" w:rsidR="006338EC" w:rsidRPr="006B494F" w:rsidRDefault="006338EC">
      <w:pPr>
        <w:pStyle w:val="ListParagraph"/>
        <w:numPr>
          <w:ilvl w:val="0"/>
          <w:numId w:val="8"/>
        </w:numPr>
        <w:spacing w:line="276" w:lineRule="auto"/>
        <w:rPr>
          <w:rFonts w:ascii="Arial" w:eastAsia="Times" w:hAnsi="Arial" w:cs="Arial"/>
        </w:rPr>
      </w:pPr>
      <w:r w:rsidRPr="006B494F">
        <w:rPr>
          <w:rFonts w:ascii="Arial" w:eastAsia="Times" w:hAnsi="Arial" w:cs="Arial"/>
        </w:rPr>
        <w:t>the student selects an extract from some university literature to discuss with the supervisor;</w:t>
      </w:r>
    </w:p>
    <w:p w14:paraId="2C0CF751" w14:textId="77777777" w:rsidR="006338EC" w:rsidRPr="006B494F" w:rsidRDefault="006338EC">
      <w:pPr>
        <w:pStyle w:val="ListParagraph"/>
        <w:numPr>
          <w:ilvl w:val="0"/>
          <w:numId w:val="8"/>
        </w:numPr>
        <w:spacing w:line="276" w:lineRule="auto"/>
        <w:rPr>
          <w:rFonts w:ascii="Arial" w:eastAsia="Times" w:hAnsi="Arial" w:cs="Arial"/>
        </w:rPr>
      </w:pPr>
      <w:r w:rsidRPr="006B494F">
        <w:rPr>
          <w:rFonts w:ascii="Arial" w:eastAsia="Times" w:hAnsi="Arial" w:cs="Arial"/>
        </w:rPr>
        <w:t>the student presents some evidence of competence in relation to the competence framework;</w:t>
      </w:r>
    </w:p>
    <w:p w14:paraId="08789B1F" w14:textId="77777777" w:rsidR="006338EC" w:rsidRPr="006B494F" w:rsidRDefault="006338EC">
      <w:pPr>
        <w:pStyle w:val="ListParagraph"/>
        <w:numPr>
          <w:ilvl w:val="0"/>
          <w:numId w:val="8"/>
        </w:numPr>
        <w:spacing w:line="276" w:lineRule="auto"/>
        <w:rPr>
          <w:rFonts w:ascii="Arial" w:eastAsia="Times" w:hAnsi="Arial" w:cs="Arial"/>
        </w:rPr>
      </w:pPr>
      <w:r w:rsidRPr="006B494F">
        <w:rPr>
          <w:rFonts w:ascii="Arial" w:eastAsia="Times" w:hAnsi="Arial" w:cs="Arial"/>
        </w:rPr>
        <w:t>plans are made for the following period with specific objectives in mind.</w:t>
      </w:r>
    </w:p>
    <w:p w14:paraId="6B78F7A2" w14:textId="7B2FC007" w:rsidR="0059500E" w:rsidRPr="006B494F" w:rsidRDefault="0059500E" w:rsidP="006B494F">
      <w:pPr>
        <w:spacing w:line="276" w:lineRule="auto"/>
        <w:jc w:val="both"/>
        <w:rPr>
          <w:rFonts w:ascii="Arial" w:eastAsia="Times" w:hAnsi="Arial" w:cs="Arial"/>
        </w:rPr>
      </w:pPr>
    </w:p>
    <w:p w14:paraId="151ED7AD" w14:textId="71530B80" w:rsidR="006338EC" w:rsidRPr="006B494F" w:rsidRDefault="00455242" w:rsidP="006B494F">
      <w:pPr>
        <w:pStyle w:val="Heading2"/>
      </w:pPr>
      <w:bookmarkStart w:id="27" w:name="_Toc142997488"/>
      <w:r w:rsidRPr="006B494F">
        <w:t>6.2</w:t>
      </w:r>
      <w:r w:rsidR="000B30B9">
        <w:t>.</w:t>
      </w:r>
      <w:r w:rsidR="006338EC" w:rsidRPr="006B494F">
        <w:t xml:space="preserve">   University support</w:t>
      </w:r>
      <w:bookmarkEnd w:id="27"/>
    </w:p>
    <w:p w14:paraId="20F4A2CD" w14:textId="0A7528EA" w:rsidR="003C6276" w:rsidRPr="006B494F" w:rsidRDefault="006338EC" w:rsidP="006B494F">
      <w:pPr>
        <w:spacing w:line="276" w:lineRule="auto"/>
        <w:jc w:val="both"/>
        <w:rPr>
          <w:rFonts w:ascii="Arial" w:eastAsia="Times" w:hAnsi="Arial" w:cs="Arial"/>
        </w:rPr>
      </w:pPr>
      <w:r w:rsidRPr="006B494F">
        <w:rPr>
          <w:rFonts w:ascii="Arial" w:eastAsia="Times" w:hAnsi="Arial" w:cs="Arial"/>
        </w:rPr>
        <w:t xml:space="preserve">The placement will be supported by a preparation period for students prior to commencement and a period of critical reflection at the end.  </w:t>
      </w:r>
      <w:r w:rsidR="00E06930">
        <w:rPr>
          <w:rFonts w:ascii="Arial" w:eastAsia="Times" w:hAnsi="Arial" w:cs="Arial"/>
        </w:rPr>
        <w:t>In addition:</w:t>
      </w:r>
    </w:p>
    <w:p w14:paraId="2040C58D" w14:textId="77777777" w:rsidR="00E06930" w:rsidRDefault="00E06930" w:rsidP="006B494F">
      <w:pPr>
        <w:spacing w:line="276" w:lineRule="auto"/>
        <w:jc w:val="both"/>
        <w:rPr>
          <w:rFonts w:ascii="Arial" w:eastAsia="Times" w:hAnsi="Arial" w:cs="Arial"/>
        </w:rPr>
      </w:pPr>
    </w:p>
    <w:p w14:paraId="3CBB7376" w14:textId="68CED000" w:rsidR="003C6276" w:rsidRPr="00E06930" w:rsidRDefault="006338EC">
      <w:pPr>
        <w:pStyle w:val="ListParagraph"/>
        <w:numPr>
          <w:ilvl w:val="0"/>
          <w:numId w:val="9"/>
        </w:numPr>
        <w:spacing w:line="276" w:lineRule="auto"/>
        <w:rPr>
          <w:rFonts w:ascii="Arial" w:eastAsia="Times" w:hAnsi="Arial" w:cs="Arial"/>
        </w:rPr>
      </w:pPr>
      <w:r w:rsidRPr="00E06930">
        <w:rPr>
          <w:rFonts w:ascii="Arial" w:eastAsia="Times" w:hAnsi="Arial" w:cs="Arial"/>
        </w:rPr>
        <w:t xml:space="preserve">Students will </w:t>
      </w:r>
      <w:r w:rsidR="008526B5" w:rsidRPr="00E06930">
        <w:rPr>
          <w:rFonts w:ascii="Arial" w:eastAsia="Times" w:hAnsi="Arial" w:cs="Arial"/>
        </w:rPr>
        <w:t>receive</w:t>
      </w:r>
      <w:r w:rsidRPr="00E06930">
        <w:rPr>
          <w:rFonts w:ascii="Arial" w:eastAsia="Times" w:hAnsi="Arial" w:cs="Arial"/>
        </w:rPr>
        <w:t xml:space="preserve"> </w:t>
      </w:r>
      <w:r w:rsidR="008526B5" w:rsidRPr="00E06930">
        <w:rPr>
          <w:rFonts w:ascii="Arial" w:eastAsia="Times" w:hAnsi="Arial" w:cs="Arial"/>
        </w:rPr>
        <w:t>formative comments from an academic placement tutor via their contributions to the weekly discussion board</w:t>
      </w:r>
      <w:r w:rsidRPr="00E06930">
        <w:rPr>
          <w:rFonts w:ascii="Arial" w:eastAsia="Times" w:hAnsi="Arial" w:cs="Arial"/>
        </w:rPr>
        <w:t xml:space="preserve">.  </w:t>
      </w:r>
    </w:p>
    <w:p w14:paraId="3789CDE5" w14:textId="610E84A9" w:rsidR="003C6276" w:rsidRPr="00E06930" w:rsidRDefault="006338EC">
      <w:pPr>
        <w:pStyle w:val="ListParagraph"/>
        <w:numPr>
          <w:ilvl w:val="0"/>
          <w:numId w:val="9"/>
        </w:numPr>
        <w:spacing w:line="276" w:lineRule="auto"/>
        <w:rPr>
          <w:rFonts w:ascii="Arial" w:eastAsia="Times" w:hAnsi="Arial" w:cs="Arial"/>
        </w:rPr>
      </w:pPr>
      <w:r w:rsidRPr="00E06930">
        <w:rPr>
          <w:rFonts w:ascii="Arial" w:eastAsia="Times" w:hAnsi="Arial" w:cs="Arial"/>
        </w:rPr>
        <w:t xml:space="preserve">Students </w:t>
      </w:r>
      <w:r w:rsidR="008526B5" w:rsidRPr="00E06930">
        <w:rPr>
          <w:rFonts w:ascii="Arial" w:eastAsia="Times" w:hAnsi="Arial" w:cs="Arial"/>
        </w:rPr>
        <w:t xml:space="preserve">and placement supervisors </w:t>
      </w:r>
      <w:r w:rsidRPr="00E06930">
        <w:rPr>
          <w:rFonts w:ascii="Arial" w:eastAsia="Times" w:hAnsi="Arial" w:cs="Arial"/>
        </w:rPr>
        <w:t>will have the support of an academic placement tutor who will be on hand to respond to any questions the</w:t>
      </w:r>
      <w:r w:rsidR="0023033F">
        <w:rPr>
          <w:rFonts w:ascii="Arial" w:eastAsia="Times" w:hAnsi="Arial" w:cs="Arial"/>
        </w:rPr>
        <w:t>y</w:t>
      </w:r>
      <w:r w:rsidRPr="00E06930">
        <w:rPr>
          <w:rFonts w:ascii="Arial" w:eastAsia="Times" w:hAnsi="Arial" w:cs="Arial"/>
        </w:rPr>
        <w:t xml:space="preserve"> might have.  </w:t>
      </w:r>
    </w:p>
    <w:p w14:paraId="106EC16A" w14:textId="77777777" w:rsidR="008526B5" w:rsidRPr="00E06930" w:rsidRDefault="006338EC">
      <w:pPr>
        <w:pStyle w:val="ListParagraph"/>
        <w:numPr>
          <w:ilvl w:val="0"/>
          <w:numId w:val="9"/>
        </w:numPr>
        <w:spacing w:line="276" w:lineRule="auto"/>
        <w:rPr>
          <w:rFonts w:ascii="Arial" w:eastAsia="Times" w:hAnsi="Arial" w:cs="Arial"/>
        </w:rPr>
      </w:pPr>
      <w:r w:rsidRPr="00E06930">
        <w:rPr>
          <w:rFonts w:ascii="Arial" w:eastAsia="Times" w:hAnsi="Arial" w:cs="Arial"/>
        </w:rPr>
        <w:t>The Placement Unit is on hand to deal with any administrative issues that may arise.</w:t>
      </w:r>
    </w:p>
    <w:p w14:paraId="3CBF4FBC" w14:textId="77777777" w:rsidR="008526B5" w:rsidRPr="006B494F" w:rsidRDefault="008526B5" w:rsidP="006B494F">
      <w:pPr>
        <w:spacing w:line="276" w:lineRule="auto"/>
        <w:jc w:val="both"/>
        <w:rPr>
          <w:rFonts w:ascii="Arial" w:eastAsia="MS Mincho" w:hAnsi="Arial" w:cs="Arial"/>
        </w:rPr>
      </w:pPr>
      <w:r w:rsidRPr="006B494F">
        <w:rPr>
          <w:rFonts w:ascii="Arial" w:eastAsia="MS Mincho" w:hAnsi="Arial" w:cs="Arial"/>
        </w:rPr>
        <w:br w:type="page"/>
      </w:r>
    </w:p>
    <w:p w14:paraId="28786272" w14:textId="7B519D7D" w:rsidR="006338EC" w:rsidRPr="006B494F" w:rsidRDefault="008526B5" w:rsidP="00866B38">
      <w:pPr>
        <w:pStyle w:val="Heading1"/>
      </w:pPr>
      <w:bookmarkStart w:id="28" w:name="_Toc142997489"/>
      <w:r w:rsidRPr="006B494F">
        <w:lastRenderedPageBreak/>
        <w:t>7</w:t>
      </w:r>
      <w:r w:rsidR="006338EC" w:rsidRPr="006B494F">
        <w:t>.  Frequently Asked Questions</w:t>
      </w:r>
      <w:bookmarkEnd w:id="28"/>
    </w:p>
    <w:p w14:paraId="49103A65" w14:textId="77777777" w:rsidR="00F4166D" w:rsidRPr="006B494F" w:rsidRDefault="00F4166D" w:rsidP="006B494F">
      <w:pPr>
        <w:spacing w:line="276" w:lineRule="auto"/>
        <w:jc w:val="both"/>
        <w:rPr>
          <w:rFonts w:ascii="Arial" w:eastAsia="MS Mincho" w:hAnsi="Arial" w:cs="Arial"/>
        </w:rPr>
      </w:pPr>
    </w:p>
    <w:p w14:paraId="2D6578C5" w14:textId="5ED90FF6" w:rsidR="006338EC" w:rsidRPr="006B494F" w:rsidRDefault="008526B5" w:rsidP="00E06930">
      <w:pPr>
        <w:pStyle w:val="Heading2"/>
      </w:pPr>
      <w:bookmarkStart w:id="29" w:name="_Toc142997490"/>
      <w:r w:rsidRPr="006B494F">
        <w:t xml:space="preserve">7.1. </w:t>
      </w:r>
      <w:r w:rsidR="006338EC" w:rsidRPr="006B494F">
        <w:t>How many hours should a student spend on placement per week?</w:t>
      </w:r>
      <w:bookmarkEnd w:id="29"/>
    </w:p>
    <w:p w14:paraId="739C1524" w14:textId="77777777" w:rsidR="00E06930" w:rsidRDefault="00E06930" w:rsidP="006B494F">
      <w:pPr>
        <w:spacing w:line="276" w:lineRule="auto"/>
        <w:jc w:val="both"/>
        <w:rPr>
          <w:rFonts w:ascii="Arial" w:hAnsi="Arial" w:cs="Arial"/>
        </w:rPr>
      </w:pPr>
    </w:p>
    <w:p w14:paraId="2E0E148C" w14:textId="70AB5EBF" w:rsidR="00E06930" w:rsidRDefault="003D0462" w:rsidP="006B494F">
      <w:pPr>
        <w:spacing w:line="276" w:lineRule="auto"/>
        <w:jc w:val="both"/>
        <w:rPr>
          <w:rFonts w:ascii="Arial" w:hAnsi="Arial" w:cs="Arial"/>
        </w:rPr>
      </w:pPr>
      <w:r w:rsidRPr="006B494F">
        <w:rPr>
          <w:rFonts w:ascii="Arial" w:hAnsi="Arial" w:cs="Arial"/>
        </w:rPr>
        <w:t xml:space="preserve">As part of the professional approval of the </w:t>
      </w:r>
      <w:r w:rsidR="00C32F82" w:rsidRPr="006B494F">
        <w:rPr>
          <w:rFonts w:ascii="Arial" w:hAnsi="Arial" w:cs="Arial"/>
        </w:rPr>
        <w:t>MALiC programme</w:t>
      </w:r>
      <w:r w:rsidRPr="006B494F">
        <w:rPr>
          <w:rFonts w:ascii="Arial" w:hAnsi="Arial" w:cs="Arial"/>
        </w:rPr>
        <w:t xml:space="preserve"> by the CLDSCS, in each placement students are required</w:t>
      </w:r>
      <w:r w:rsidR="00C32F82" w:rsidRPr="006B494F">
        <w:rPr>
          <w:rFonts w:ascii="Arial" w:hAnsi="Arial" w:cs="Arial"/>
        </w:rPr>
        <w:t xml:space="preserve"> to complete 370 </w:t>
      </w:r>
      <w:r w:rsidR="00CC52E9" w:rsidRPr="006B494F">
        <w:rPr>
          <w:rFonts w:ascii="Arial" w:hAnsi="Arial" w:cs="Arial"/>
        </w:rPr>
        <w:t xml:space="preserve">supervised practice hours </w:t>
      </w:r>
      <w:r w:rsidR="00C32F82" w:rsidRPr="006B494F">
        <w:rPr>
          <w:rFonts w:ascii="Arial" w:hAnsi="Arial" w:cs="Arial"/>
        </w:rPr>
        <w:t>in a</w:t>
      </w:r>
      <w:r w:rsidRPr="006B494F">
        <w:rPr>
          <w:rFonts w:ascii="Arial" w:hAnsi="Arial" w:cs="Arial"/>
        </w:rPr>
        <w:t>n appropriate</w:t>
      </w:r>
      <w:r w:rsidR="00C32F82" w:rsidRPr="006B494F">
        <w:rPr>
          <w:rFonts w:ascii="Arial" w:hAnsi="Arial" w:cs="Arial"/>
        </w:rPr>
        <w:t xml:space="preserve"> professional practice setting.</w:t>
      </w:r>
      <w:r w:rsidRPr="006B494F">
        <w:rPr>
          <w:rFonts w:ascii="Arial" w:hAnsi="Arial" w:cs="Arial"/>
        </w:rPr>
        <w:t xml:space="preserve"> Therefore, for this placement students are expected to work </w:t>
      </w:r>
      <w:r w:rsidR="001079C6">
        <w:rPr>
          <w:rFonts w:ascii="Arial" w:hAnsi="Arial" w:cs="Arial"/>
        </w:rPr>
        <w:t xml:space="preserve">approximately </w:t>
      </w:r>
      <w:r w:rsidRPr="006B494F">
        <w:rPr>
          <w:rFonts w:ascii="Arial" w:hAnsi="Arial" w:cs="Arial"/>
        </w:rPr>
        <w:t>21</w:t>
      </w:r>
      <w:r w:rsidR="001079C6">
        <w:rPr>
          <w:rFonts w:ascii="Arial" w:hAnsi="Arial" w:cs="Arial"/>
        </w:rPr>
        <w:t>.75</w:t>
      </w:r>
      <w:r w:rsidRPr="006B494F">
        <w:rPr>
          <w:rFonts w:ascii="Arial" w:hAnsi="Arial" w:cs="Arial"/>
        </w:rPr>
        <w:t xml:space="preserve"> hours per week for 17 weeks within the normal working practices of the placement agency. </w:t>
      </w:r>
      <w:r w:rsidR="00C32F82" w:rsidRPr="006B494F">
        <w:rPr>
          <w:rFonts w:ascii="Arial" w:hAnsi="Arial" w:cs="Arial"/>
        </w:rPr>
        <w:t xml:space="preserve">Nonetheless, </w:t>
      </w:r>
      <w:r w:rsidRPr="006B494F">
        <w:rPr>
          <w:rFonts w:ascii="Arial" w:hAnsi="Arial" w:cs="Arial"/>
        </w:rPr>
        <w:t xml:space="preserve">students will have to balance a range of commitments </w:t>
      </w:r>
      <w:r w:rsidR="00CC52E9" w:rsidRPr="006B494F">
        <w:rPr>
          <w:rFonts w:ascii="Arial" w:hAnsi="Arial" w:cs="Arial"/>
        </w:rPr>
        <w:t xml:space="preserve">whilst on placement </w:t>
      </w:r>
      <w:r w:rsidRPr="006B494F">
        <w:rPr>
          <w:rFonts w:ascii="Arial" w:hAnsi="Arial" w:cs="Arial"/>
        </w:rPr>
        <w:t xml:space="preserve">including time to study, family or work. </w:t>
      </w:r>
      <w:r w:rsidR="00CC52E9" w:rsidRPr="006B494F">
        <w:rPr>
          <w:rFonts w:ascii="Arial" w:hAnsi="Arial" w:cs="Arial"/>
        </w:rPr>
        <w:t>A</w:t>
      </w:r>
      <w:r w:rsidRPr="006B494F">
        <w:rPr>
          <w:rFonts w:ascii="Arial" w:hAnsi="Arial" w:cs="Arial"/>
        </w:rPr>
        <w:t xml:space="preserve">s a result, </w:t>
      </w:r>
      <w:r w:rsidR="00C32F82" w:rsidRPr="006B494F">
        <w:rPr>
          <w:rFonts w:ascii="Arial" w:hAnsi="Arial" w:cs="Arial"/>
        </w:rPr>
        <w:t xml:space="preserve">there </w:t>
      </w:r>
      <w:r w:rsidRPr="006B494F">
        <w:rPr>
          <w:rFonts w:ascii="Arial" w:hAnsi="Arial" w:cs="Arial"/>
        </w:rPr>
        <w:t>should be</w:t>
      </w:r>
      <w:r w:rsidR="00C32F82" w:rsidRPr="006B494F">
        <w:rPr>
          <w:rFonts w:ascii="Arial" w:hAnsi="Arial" w:cs="Arial"/>
        </w:rPr>
        <w:t xml:space="preserve"> some flexibility in how students organise their weekly diary to meet these overall requirements. The</w:t>
      </w:r>
      <w:r w:rsidR="00CC52E9" w:rsidRPr="006B494F">
        <w:rPr>
          <w:rFonts w:ascii="Arial" w:hAnsi="Arial" w:cs="Arial"/>
        </w:rPr>
        <w:t>refore, the</w:t>
      </w:r>
      <w:r w:rsidR="00C32F82" w:rsidRPr="006B494F">
        <w:rPr>
          <w:rFonts w:ascii="Arial" w:hAnsi="Arial" w:cs="Arial"/>
        </w:rPr>
        <w:t xml:space="preserve"> specific time they are on placement each week will be the product of a negotiation between the student and the placement provider, depending on the needs and requirements of both. </w:t>
      </w:r>
      <w:r w:rsidRPr="006B494F">
        <w:rPr>
          <w:rFonts w:ascii="Arial" w:hAnsi="Arial" w:cs="Arial"/>
        </w:rPr>
        <w:t xml:space="preserve">Although sometimes challenging, experience shows us that an appropriate and realistic work schedule can be agreed and students can successfully complete the required placement hours within the timescale </w:t>
      </w:r>
      <w:r w:rsidR="00CC52E9" w:rsidRPr="006B494F">
        <w:rPr>
          <w:rFonts w:ascii="Arial" w:hAnsi="Arial" w:cs="Arial"/>
        </w:rPr>
        <w:t>given</w:t>
      </w:r>
      <w:r w:rsidRPr="006B494F">
        <w:rPr>
          <w:rFonts w:ascii="Arial" w:hAnsi="Arial" w:cs="Arial"/>
        </w:rPr>
        <w:t xml:space="preserve">. Ultimately, no matter what weekly work </w:t>
      </w:r>
      <w:r w:rsidR="00CC52E9" w:rsidRPr="006B494F">
        <w:rPr>
          <w:rFonts w:ascii="Arial" w:hAnsi="Arial" w:cs="Arial"/>
        </w:rPr>
        <w:t>schedule</w:t>
      </w:r>
      <w:r w:rsidRPr="006B494F">
        <w:rPr>
          <w:rFonts w:ascii="Arial" w:hAnsi="Arial" w:cs="Arial"/>
        </w:rPr>
        <w:t xml:space="preserve"> </w:t>
      </w:r>
      <w:r w:rsidR="00CC52E9" w:rsidRPr="006B494F">
        <w:rPr>
          <w:rFonts w:ascii="Arial" w:hAnsi="Arial" w:cs="Arial"/>
        </w:rPr>
        <w:t>is agreed</w:t>
      </w:r>
      <w:r w:rsidRPr="006B494F">
        <w:rPr>
          <w:rFonts w:ascii="Arial" w:hAnsi="Arial" w:cs="Arial"/>
        </w:rPr>
        <w:t xml:space="preserve">, </w:t>
      </w:r>
      <w:r w:rsidR="00CC52E9" w:rsidRPr="006B494F">
        <w:rPr>
          <w:rFonts w:ascii="Arial" w:hAnsi="Arial" w:cs="Arial"/>
        </w:rPr>
        <w:t xml:space="preserve">students should complete </w:t>
      </w:r>
      <w:r w:rsidR="008352E5">
        <w:rPr>
          <w:rFonts w:ascii="Arial" w:hAnsi="Arial" w:cs="Arial"/>
        </w:rPr>
        <w:t xml:space="preserve">all of </w:t>
      </w:r>
      <w:r w:rsidR="00CC52E9" w:rsidRPr="006B494F">
        <w:rPr>
          <w:rFonts w:ascii="Arial" w:hAnsi="Arial" w:cs="Arial"/>
        </w:rPr>
        <w:t xml:space="preserve">the required 370 supervised practice hours within the duration of the placement set out in this handbook. </w:t>
      </w:r>
    </w:p>
    <w:p w14:paraId="6361C542" w14:textId="0AD5258C" w:rsidR="006338EC" w:rsidRPr="006B494F" w:rsidRDefault="00CC52E9" w:rsidP="006B494F">
      <w:pPr>
        <w:spacing w:line="276" w:lineRule="auto"/>
        <w:jc w:val="both"/>
        <w:rPr>
          <w:rFonts w:ascii="Arial" w:hAnsi="Arial" w:cs="Arial"/>
        </w:rPr>
      </w:pPr>
      <w:r w:rsidRPr="006B494F">
        <w:rPr>
          <w:rFonts w:ascii="Arial" w:hAnsi="Arial" w:cs="Arial"/>
        </w:rPr>
        <w:t xml:space="preserve"> </w:t>
      </w:r>
    </w:p>
    <w:p w14:paraId="38D96E96" w14:textId="7D2CB313" w:rsidR="006338EC" w:rsidRPr="006B494F" w:rsidRDefault="008526B5" w:rsidP="00E06930">
      <w:pPr>
        <w:pStyle w:val="Heading2"/>
      </w:pPr>
      <w:bookmarkStart w:id="30" w:name="_Toc142997491"/>
      <w:r w:rsidRPr="006B494F">
        <w:t xml:space="preserve">7.2. </w:t>
      </w:r>
      <w:r w:rsidR="006338EC" w:rsidRPr="006B494F">
        <w:t>How much study time should students expect to have?</w:t>
      </w:r>
      <w:bookmarkEnd w:id="30"/>
    </w:p>
    <w:p w14:paraId="087442C4" w14:textId="77777777" w:rsidR="006338EC" w:rsidRPr="006B494F" w:rsidRDefault="006338EC" w:rsidP="006B494F">
      <w:pPr>
        <w:spacing w:line="276" w:lineRule="auto"/>
        <w:jc w:val="both"/>
        <w:rPr>
          <w:rFonts w:ascii="Arial" w:hAnsi="Arial" w:cs="Arial"/>
        </w:rPr>
      </w:pPr>
    </w:p>
    <w:p w14:paraId="6F321D9C" w14:textId="3B36F759" w:rsidR="006338EC" w:rsidRPr="006B494F" w:rsidRDefault="006338EC" w:rsidP="006B494F">
      <w:pPr>
        <w:spacing w:line="276" w:lineRule="auto"/>
        <w:jc w:val="both"/>
        <w:rPr>
          <w:rFonts w:ascii="Arial" w:hAnsi="Arial" w:cs="Arial"/>
        </w:rPr>
      </w:pPr>
      <w:r w:rsidRPr="006B494F">
        <w:rPr>
          <w:rFonts w:ascii="Arial" w:hAnsi="Arial" w:cs="Arial"/>
        </w:rPr>
        <w:t xml:space="preserve">Notwithstanding the response to the previous question, it is important to remember that these are students on placement and we expect them to keep in touch with their studies.  </w:t>
      </w:r>
      <w:r w:rsidR="00504323" w:rsidRPr="009B5035">
        <w:rPr>
          <w:rFonts w:ascii="Arial" w:hAnsi="Arial" w:cs="Arial"/>
          <w:color w:val="000000" w:themeColor="text1"/>
        </w:rPr>
        <w:t xml:space="preserve">It should be noted that </w:t>
      </w:r>
      <w:r w:rsidRPr="009B5035">
        <w:rPr>
          <w:rFonts w:ascii="Arial" w:hAnsi="Arial" w:cs="Arial"/>
          <w:color w:val="000000" w:themeColor="text1"/>
        </w:rPr>
        <w:t xml:space="preserve">students will </w:t>
      </w:r>
      <w:r w:rsidR="00873698" w:rsidRPr="009B5035">
        <w:rPr>
          <w:rFonts w:ascii="Arial" w:hAnsi="Arial" w:cs="Arial"/>
          <w:color w:val="000000" w:themeColor="text1"/>
        </w:rPr>
        <w:t xml:space="preserve">also be undertaking another university course during </w:t>
      </w:r>
      <w:r w:rsidR="00504323" w:rsidRPr="009B5035">
        <w:rPr>
          <w:rFonts w:ascii="Arial" w:hAnsi="Arial" w:cs="Arial"/>
          <w:color w:val="000000" w:themeColor="text1"/>
        </w:rPr>
        <w:t>the placement period. This is a research focused course which is linked to their placement as they will be asked to draw on their placement experiences and, where appropriate</w:t>
      </w:r>
      <w:r w:rsidR="001079C6">
        <w:rPr>
          <w:rFonts w:ascii="Arial" w:hAnsi="Arial" w:cs="Arial"/>
          <w:color w:val="000000" w:themeColor="text1"/>
        </w:rPr>
        <w:t xml:space="preserve"> and in negotiation with the supervisor</w:t>
      </w:r>
      <w:r w:rsidR="00504323" w:rsidRPr="009B5035">
        <w:rPr>
          <w:rFonts w:ascii="Arial" w:hAnsi="Arial" w:cs="Arial"/>
          <w:color w:val="000000" w:themeColor="text1"/>
        </w:rPr>
        <w:t xml:space="preserve">, apply their learning from this course in the placement setting. They may also have </w:t>
      </w:r>
      <w:r w:rsidR="00DC0D43">
        <w:rPr>
          <w:rFonts w:ascii="Arial" w:hAnsi="Arial" w:cs="Arial"/>
          <w:color w:val="000000" w:themeColor="text1"/>
        </w:rPr>
        <w:t xml:space="preserve">other </w:t>
      </w:r>
      <w:r w:rsidRPr="009B5035">
        <w:rPr>
          <w:rFonts w:ascii="Arial" w:hAnsi="Arial" w:cs="Arial"/>
          <w:color w:val="000000" w:themeColor="text1"/>
        </w:rPr>
        <w:t>assessments to overtake.</w:t>
      </w:r>
      <w:r w:rsidRPr="00504323">
        <w:rPr>
          <w:rFonts w:ascii="Arial" w:hAnsi="Arial" w:cs="Arial"/>
          <w:color w:val="FF0000"/>
        </w:rPr>
        <w:t xml:space="preserve"> </w:t>
      </w:r>
      <w:r w:rsidRPr="006B494F">
        <w:rPr>
          <w:rFonts w:ascii="Arial" w:hAnsi="Arial" w:cs="Arial"/>
        </w:rPr>
        <w:t xml:space="preserve"> Like all of us</w:t>
      </w:r>
      <w:r w:rsidR="00873698">
        <w:rPr>
          <w:rFonts w:ascii="Arial" w:hAnsi="Arial" w:cs="Arial"/>
        </w:rPr>
        <w:t>,</w:t>
      </w:r>
      <w:r w:rsidRPr="006B494F">
        <w:rPr>
          <w:rFonts w:ascii="Arial" w:hAnsi="Arial" w:cs="Arial"/>
        </w:rPr>
        <w:t xml:space="preserve"> they need to learn to manage their time and to create the right kind of balance between the competing demands of work, home, university, life etc.  The time that they are on placement should be dedicated to </w:t>
      </w:r>
      <w:r w:rsidR="00EF3090" w:rsidRPr="006B494F">
        <w:rPr>
          <w:rFonts w:ascii="Arial" w:hAnsi="Arial" w:cs="Arial"/>
        </w:rPr>
        <w:t>the</w:t>
      </w:r>
      <w:r w:rsidR="00DC0D43">
        <w:rPr>
          <w:rFonts w:ascii="Arial" w:hAnsi="Arial" w:cs="Arial"/>
        </w:rPr>
        <w:t xml:space="preserve"> agreed work set out in the placement contract</w:t>
      </w:r>
      <w:r w:rsidR="00EF3090" w:rsidRPr="006B494F">
        <w:rPr>
          <w:rFonts w:ascii="Arial" w:hAnsi="Arial" w:cs="Arial"/>
        </w:rPr>
        <w:t>.</w:t>
      </w:r>
      <w:r w:rsidRPr="006B494F">
        <w:rPr>
          <w:rFonts w:ascii="Arial" w:hAnsi="Arial" w:cs="Arial"/>
        </w:rPr>
        <w:t xml:space="preserve">  Equally the time they spend </w:t>
      </w:r>
      <w:r w:rsidR="00873698">
        <w:rPr>
          <w:rFonts w:ascii="Arial" w:hAnsi="Arial" w:cs="Arial"/>
        </w:rPr>
        <w:t>on other</w:t>
      </w:r>
      <w:r w:rsidRPr="006B494F">
        <w:rPr>
          <w:rFonts w:ascii="Arial" w:hAnsi="Arial" w:cs="Arial"/>
        </w:rPr>
        <w:t xml:space="preserve"> university </w:t>
      </w:r>
      <w:r w:rsidR="00873698">
        <w:rPr>
          <w:rFonts w:ascii="Arial" w:hAnsi="Arial" w:cs="Arial"/>
        </w:rPr>
        <w:t xml:space="preserve">work </w:t>
      </w:r>
      <w:r w:rsidRPr="006B494F">
        <w:rPr>
          <w:rFonts w:ascii="Arial" w:hAnsi="Arial" w:cs="Arial"/>
        </w:rPr>
        <w:t>should also be committed time.  The two should not necessarily impinge on each other so they should not require time off placement to do university work and vice versa.  They will need time to read and to think about placement as well as reflecting on practice through analytical recordings, and time to prepare for supervision, mid-placement review and so on.  Again, everything is negotiable, but one to two hours per-week is more than adequate.  It is good for them to develop good habits in terms of taking time for reflection as long as it is kept in proportion.</w:t>
      </w:r>
    </w:p>
    <w:p w14:paraId="0BEAD6D0" w14:textId="4B3F9133" w:rsidR="00051ECC" w:rsidRPr="006B494F" w:rsidRDefault="00051ECC" w:rsidP="006B494F">
      <w:pPr>
        <w:spacing w:line="276" w:lineRule="auto"/>
        <w:jc w:val="both"/>
        <w:rPr>
          <w:rFonts w:ascii="Arial" w:hAnsi="Arial" w:cs="Arial"/>
        </w:rPr>
      </w:pPr>
    </w:p>
    <w:p w14:paraId="60B22EBD" w14:textId="77777777" w:rsidR="00051ECC" w:rsidRPr="006B494F" w:rsidRDefault="00051ECC" w:rsidP="006B494F">
      <w:pPr>
        <w:spacing w:line="276" w:lineRule="auto"/>
        <w:jc w:val="both"/>
        <w:rPr>
          <w:rFonts w:ascii="Arial" w:hAnsi="Arial" w:cs="Arial"/>
        </w:rPr>
      </w:pPr>
    </w:p>
    <w:p w14:paraId="70A6E3A7" w14:textId="77777777" w:rsidR="006338EC" w:rsidRPr="006B494F" w:rsidRDefault="006338EC" w:rsidP="006B494F">
      <w:pPr>
        <w:spacing w:line="276" w:lineRule="auto"/>
        <w:jc w:val="both"/>
        <w:rPr>
          <w:rFonts w:ascii="Arial" w:hAnsi="Arial" w:cs="Arial"/>
        </w:rPr>
      </w:pPr>
    </w:p>
    <w:p w14:paraId="4D7872C8" w14:textId="0C23A500" w:rsidR="006338EC" w:rsidRPr="006B494F" w:rsidRDefault="008526B5" w:rsidP="00E06930">
      <w:pPr>
        <w:pStyle w:val="Heading2"/>
      </w:pPr>
      <w:bookmarkStart w:id="31" w:name="_Toc142997492"/>
      <w:r w:rsidRPr="006B494F">
        <w:lastRenderedPageBreak/>
        <w:t xml:space="preserve">7.3. </w:t>
      </w:r>
      <w:r w:rsidR="006338EC" w:rsidRPr="006B494F">
        <w:t>What if students need to take time off for illness or other reasons?</w:t>
      </w:r>
      <w:bookmarkEnd w:id="31"/>
    </w:p>
    <w:p w14:paraId="20D838E7" w14:textId="77777777" w:rsidR="006338EC" w:rsidRPr="006B494F" w:rsidRDefault="006338EC" w:rsidP="006B494F">
      <w:pPr>
        <w:spacing w:line="276" w:lineRule="auto"/>
        <w:jc w:val="both"/>
        <w:rPr>
          <w:rFonts w:ascii="Arial" w:hAnsi="Arial" w:cs="Arial"/>
        </w:rPr>
      </w:pPr>
    </w:p>
    <w:p w14:paraId="542C410D" w14:textId="26521DD2" w:rsidR="00813FD0" w:rsidRDefault="006338EC" w:rsidP="006B494F">
      <w:pPr>
        <w:spacing w:line="276" w:lineRule="auto"/>
        <w:jc w:val="both"/>
        <w:rPr>
          <w:rFonts w:ascii="Arial" w:hAnsi="Arial" w:cs="Arial"/>
        </w:rPr>
      </w:pPr>
      <w:r w:rsidRPr="006B494F">
        <w:rPr>
          <w:rFonts w:ascii="Arial" w:hAnsi="Arial" w:cs="Arial"/>
        </w:rPr>
        <w:t>If the student has to take days off for any reason, including illness, this should be communicated immediately to the</w:t>
      </w:r>
      <w:r w:rsidR="004F4D38" w:rsidRPr="006B494F">
        <w:rPr>
          <w:rFonts w:ascii="Arial" w:hAnsi="Arial" w:cs="Arial"/>
        </w:rPr>
        <w:t xml:space="preserve"> programme secretary, </w:t>
      </w:r>
      <w:r w:rsidR="0065591E">
        <w:rPr>
          <w:rFonts w:ascii="Arial" w:hAnsi="Arial" w:cs="Arial"/>
        </w:rPr>
        <w:t xml:space="preserve">the placement tutor, </w:t>
      </w:r>
      <w:r w:rsidR="004F4D38" w:rsidRPr="006B494F">
        <w:rPr>
          <w:rFonts w:ascii="Arial" w:hAnsi="Arial" w:cs="Arial"/>
        </w:rPr>
        <w:t>the</w:t>
      </w:r>
      <w:r w:rsidRPr="006B494F">
        <w:rPr>
          <w:rFonts w:ascii="Arial" w:hAnsi="Arial" w:cs="Arial"/>
        </w:rPr>
        <w:t xml:space="preserve"> placement unit and the placement agency.  Either the student or the agency should ensure this happens.  Placement is a relatively short period of time and absences of a few days can have a detrimental effect on placement work</w:t>
      </w:r>
      <w:r w:rsidRPr="009B5035">
        <w:rPr>
          <w:rFonts w:ascii="Arial" w:hAnsi="Arial" w:cs="Arial"/>
          <w:color w:val="000000" w:themeColor="text1"/>
        </w:rPr>
        <w:t xml:space="preserve">.  </w:t>
      </w:r>
      <w:r w:rsidR="0065591E" w:rsidRPr="009B5035">
        <w:rPr>
          <w:rFonts w:ascii="Arial" w:hAnsi="Arial" w:cs="Arial"/>
          <w:color w:val="000000" w:themeColor="text1"/>
        </w:rPr>
        <w:t xml:space="preserve">It is important to note that a </w:t>
      </w:r>
      <w:r w:rsidR="0065591E" w:rsidRPr="00843DFB">
        <w:rPr>
          <w:rFonts w:ascii="Arial" w:hAnsi="Arial" w:cs="Arial"/>
          <w:color w:val="000000" w:themeColor="text1"/>
        </w:rPr>
        <w:t>student</w:t>
      </w:r>
      <w:r w:rsidR="00843DFB" w:rsidRPr="00843DFB">
        <w:rPr>
          <w:rFonts w:ascii="Arial" w:hAnsi="Arial" w:cs="Arial"/>
          <w:color w:val="000000" w:themeColor="text1"/>
        </w:rPr>
        <w:t>’</w:t>
      </w:r>
      <w:r w:rsidR="0065591E" w:rsidRPr="00843DFB">
        <w:rPr>
          <w:rFonts w:ascii="Arial" w:hAnsi="Arial" w:cs="Arial"/>
          <w:color w:val="000000" w:themeColor="text1"/>
        </w:rPr>
        <w:t>s professional approval</w:t>
      </w:r>
      <w:r w:rsidR="0065591E" w:rsidRPr="009B5035">
        <w:rPr>
          <w:rFonts w:ascii="Arial" w:hAnsi="Arial" w:cs="Arial"/>
          <w:color w:val="000000" w:themeColor="text1"/>
        </w:rPr>
        <w:t xml:space="preserve"> and their achieving a pass on the placement course requires them to complete 370 hours of supervised practice placement. As a general rule, any days off must be made up before the placement ends. This can be done by adding missed days on to the end of the placement and </w:t>
      </w:r>
      <w:r w:rsidR="008F6DA5" w:rsidRPr="008F6DA5">
        <w:rPr>
          <w:rFonts w:ascii="Arial" w:hAnsi="Arial" w:cs="Arial"/>
          <w:color w:val="000000" w:themeColor="text1"/>
        </w:rPr>
        <w:t xml:space="preserve">as a result, </w:t>
      </w:r>
      <w:r w:rsidR="0065591E" w:rsidRPr="008F6DA5">
        <w:rPr>
          <w:rFonts w:ascii="Arial" w:hAnsi="Arial" w:cs="Arial"/>
          <w:color w:val="000000" w:themeColor="text1"/>
        </w:rPr>
        <w:t>slightly extended the end date</w:t>
      </w:r>
      <w:r w:rsidR="0065591E" w:rsidRPr="009B5035">
        <w:rPr>
          <w:rFonts w:ascii="Arial" w:hAnsi="Arial" w:cs="Arial"/>
          <w:color w:val="000000" w:themeColor="text1"/>
        </w:rPr>
        <w:t>. Or, if it can be negotiated between the student and the agency, increasing the weekly hours worked. However</w:t>
      </w:r>
      <w:r w:rsidR="00B9448C" w:rsidRPr="009B5035">
        <w:rPr>
          <w:rFonts w:ascii="Arial" w:hAnsi="Arial" w:cs="Arial"/>
          <w:color w:val="000000" w:themeColor="text1"/>
        </w:rPr>
        <w:t>, if</w:t>
      </w:r>
      <w:r w:rsidR="0065591E" w:rsidRPr="009B5035">
        <w:rPr>
          <w:rFonts w:ascii="Arial" w:hAnsi="Arial" w:cs="Arial"/>
          <w:color w:val="000000" w:themeColor="text1"/>
        </w:rPr>
        <w:t xml:space="preserve"> an absence is more than a few days, some other forms of compensation may be required depending on the circumstances.  </w:t>
      </w:r>
    </w:p>
    <w:p w14:paraId="6AF9ACA4" w14:textId="77777777" w:rsidR="0065591E" w:rsidRPr="006B494F" w:rsidRDefault="0065591E" w:rsidP="006B494F">
      <w:pPr>
        <w:spacing w:line="276" w:lineRule="auto"/>
        <w:jc w:val="both"/>
        <w:rPr>
          <w:rFonts w:ascii="Arial" w:hAnsi="Arial" w:cs="Arial"/>
        </w:rPr>
      </w:pPr>
    </w:p>
    <w:p w14:paraId="1C07985A" w14:textId="2DCDD213" w:rsidR="006338EC" w:rsidRPr="006B494F" w:rsidRDefault="008526B5" w:rsidP="00E06930">
      <w:pPr>
        <w:pStyle w:val="Heading2"/>
      </w:pPr>
      <w:bookmarkStart w:id="32" w:name="_Toc142997493"/>
      <w:r w:rsidRPr="006B494F">
        <w:t xml:space="preserve">7.4. </w:t>
      </w:r>
      <w:r w:rsidR="006338EC" w:rsidRPr="006B494F">
        <w:t>What kind of things should we cover in supervision?</w:t>
      </w:r>
      <w:bookmarkEnd w:id="32"/>
    </w:p>
    <w:p w14:paraId="6A6C69AB" w14:textId="77777777" w:rsidR="006338EC" w:rsidRPr="006B494F" w:rsidRDefault="006338EC" w:rsidP="006B494F">
      <w:pPr>
        <w:spacing w:line="276" w:lineRule="auto"/>
        <w:jc w:val="both"/>
        <w:rPr>
          <w:rFonts w:ascii="Arial" w:hAnsi="Arial" w:cs="Arial"/>
        </w:rPr>
      </w:pPr>
    </w:p>
    <w:p w14:paraId="5C1EAF11" w14:textId="77777777" w:rsidR="006338EC" w:rsidRPr="006B494F" w:rsidRDefault="006338EC" w:rsidP="006B494F">
      <w:pPr>
        <w:spacing w:line="276" w:lineRule="auto"/>
        <w:jc w:val="both"/>
        <w:rPr>
          <w:rFonts w:ascii="Arial" w:hAnsi="Arial" w:cs="Arial"/>
        </w:rPr>
      </w:pPr>
      <w:r w:rsidRPr="006B494F">
        <w:rPr>
          <w:rFonts w:ascii="Arial" w:hAnsi="Arial" w:cs="Arial"/>
        </w:rPr>
        <w:t xml:space="preserve">Everyone has their own ideas about structure and content as far as supervision goes so this is entirely up to you.  However, we may be able to point to some experiences of supervision which both students and supervisors have found helpful in the past.  We encourage students to develop the skills of the critical and reflective practitioner and they have been introduced to the idea of recording.  This has been done by keeping a diary of work which is filled in after significant work sessions, especially with groups, where the student may use an informal narrative style, a formal analytical/critical framework or a simple ‘when, who, where, what, why?’ structure. If you would like some advice on appropriate recording tools, don’t hesitate to contact us. Recordings can be given to the supervisor in advance of the supervision meeting to help them to consider what questions might be raised.  The students need to be encouraged to continue to engage with reading both in terms of academic texts and the policy arena.  Some supervisors find it helpful to share some reading and then discuss it at the meeting.  Students can be asked to share some reading they have found particularly stimulating. The contract can be used as an on-going reference point to check progress and it is important to monitor the aims and objectives set by students at the start of the placement. </w:t>
      </w:r>
    </w:p>
    <w:p w14:paraId="202F193C" w14:textId="77777777" w:rsidR="006338EC" w:rsidRPr="006B494F" w:rsidRDefault="006338EC" w:rsidP="006B494F">
      <w:pPr>
        <w:spacing w:line="276" w:lineRule="auto"/>
        <w:jc w:val="both"/>
        <w:rPr>
          <w:rFonts w:ascii="Arial" w:hAnsi="Arial" w:cs="Arial"/>
        </w:rPr>
      </w:pPr>
    </w:p>
    <w:p w14:paraId="49E7E884" w14:textId="25B15C40" w:rsidR="006338EC" w:rsidRPr="006B494F" w:rsidRDefault="008526B5" w:rsidP="00E06930">
      <w:pPr>
        <w:pStyle w:val="Heading2"/>
      </w:pPr>
      <w:bookmarkStart w:id="33" w:name="_Toc142997494"/>
      <w:r w:rsidRPr="006B494F">
        <w:t xml:space="preserve">7.5. </w:t>
      </w:r>
      <w:r w:rsidR="006338EC" w:rsidRPr="006B494F">
        <w:t>How much priority should be given to external demands?</w:t>
      </w:r>
      <w:bookmarkEnd w:id="33"/>
    </w:p>
    <w:p w14:paraId="60CFE1FF" w14:textId="77777777" w:rsidR="006338EC" w:rsidRPr="006B494F" w:rsidRDefault="006338EC" w:rsidP="006B494F">
      <w:pPr>
        <w:spacing w:line="276" w:lineRule="auto"/>
        <w:jc w:val="both"/>
        <w:rPr>
          <w:rFonts w:ascii="Arial" w:hAnsi="Arial" w:cs="Arial"/>
        </w:rPr>
      </w:pPr>
    </w:p>
    <w:p w14:paraId="221DEFDF" w14:textId="50CA7A3F" w:rsidR="006338EC" w:rsidRPr="006B494F" w:rsidRDefault="006338EC" w:rsidP="006B494F">
      <w:pPr>
        <w:spacing w:line="276" w:lineRule="auto"/>
        <w:jc w:val="both"/>
        <w:rPr>
          <w:rFonts w:ascii="Arial" w:hAnsi="Arial" w:cs="Arial"/>
        </w:rPr>
      </w:pPr>
      <w:r w:rsidRPr="006B494F">
        <w:rPr>
          <w:rFonts w:ascii="Arial" w:hAnsi="Arial" w:cs="Arial"/>
        </w:rPr>
        <w:t xml:space="preserve">There are a couple of factors that are worth noting here.  First, many community education students have come to study later in life and have family and other commitments which have to be taken into consideration.  Second, the nature of student finances are such that many students have to work to keep solvent, sometimes holding down substantial contracts during their period of study.  They should have made clear during the pre-placement period the nature and scale of their commitments in order to allow the placement to consider whether these can </w:t>
      </w:r>
      <w:r w:rsidRPr="006B494F">
        <w:rPr>
          <w:rFonts w:ascii="Arial" w:hAnsi="Arial" w:cs="Arial"/>
        </w:rPr>
        <w:lastRenderedPageBreak/>
        <w:t xml:space="preserve">be accommodated.  We stress to the students that their priority must be the placement and we encourage them to put appropriate arrangements in place well in advance of the placement period in order to ensure that there is no clash of loyalties.  However, circumstances can change unexpectedly and in these cases some adjustment may need to be made but we stress again the students should make the successful completion of the placement their priority.  If there is any doubt about what is legitimate or feasible, you should contact the </w:t>
      </w:r>
      <w:r w:rsidR="00E87B3E">
        <w:rPr>
          <w:rFonts w:ascii="Arial" w:hAnsi="Arial" w:cs="Arial"/>
        </w:rPr>
        <w:t xml:space="preserve">placement </w:t>
      </w:r>
      <w:r w:rsidRPr="006B494F">
        <w:rPr>
          <w:rFonts w:ascii="Arial" w:hAnsi="Arial" w:cs="Arial"/>
        </w:rPr>
        <w:t>tutor.</w:t>
      </w:r>
    </w:p>
    <w:p w14:paraId="7187F7A1" w14:textId="77777777" w:rsidR="006338EC" w:rsidRPr="006B494F" w:rsidRDefault="006338EC" w:rsidP="006B494F">
      <w:pPr>
        <w:spacing w:line="276" w:lineRule="auto"/>
        <w:jc w:val="both"/>
        <w:rPr>
          <w:rFonts w:ascii="Arial" w:hAnsi="Arial" w:cs="Arial"/>
        </w:rPr>
      </w:pPr>
    </w:p>
    <w:p w14:paraId="0833CF7B" w14:textId="6000265C" w:rsidR="006338EC" w:rsidRPr="006B494F" w:rsidRDefault="008526B5" w:rsidP="00E06930">
      <w:pPr>
        <w:pStyle w:val="Heading2"/>
      </w:pPr>
      <w:bookmarkStart w:id="34" w:name="_Toc142997495"/>
      <w:r w:rsidRPr="006B494F">
        <w:t xml:space="preserve">7.6. </w:t>
      </w:r>
      <w:r w:rsidR="006338EC" w:rsidRPr="006B494F">
        <w:t>How should I judge whether a student should be given a pass or a fail?</w:t>
      </w:r>
      <w:bookmarkEnd w:id="34"/>
    </w:p>
    <w:p w14:paraId="46AB5C0D" w14:textId="77777777" w:rsidR="006338EC" w:rsidRPr="006B494F" w:rsidRDefault="006338EC" w:rsidP="006B494F">
      <w:pPr>
        <w:spacing w:line="276" w:lineRule="auto"/>
        <w:jc w:val="both"/>
        <w:rPr>
          <w:rFonts w:ascii="Arial" w:hAnsi="Arial" w:cs="Arial"/>
        </w:rPr>
      </w:pPr>
    </w:p>
    <w:p w14:paraId="36F74BAB" w14:textId="329A6BD7" w:rsidR="006338EC" w:rsidRPr="006B494F" w:rsidRDefault="006338EC" w:rsidP="006B494F">
      <w:pPr>
        <w:spacing w:line="276" w:lineRule="auto"/>
        <w:jc w:val="both"/>
        <w:rPr>
          <w:rFonts w:ascii="Arial" w:hAnsi="Arial" w:cs="Arial"/>
        </w:rPr>
      </w:pPr>
      <w:r w:rsidRPr="006B494F">
        <w:rPr>
          <w:rFonts w:ascii="Arial" w:hAnsi="Arial" w:cs="Arial"/>
        </w:rPr>
        <w:t xml:space="preserve">Again there are no hard and fast rules about this but there are a few notes for guidance that we might offer.  </w:t>
      </w:r>
      <w:r w:rsidR="00200DEA">
        <w:rPr>
          <w:rFonts w:ascii="Arial" w:hAnsi="Arial" w:cs="Arial"/>
        </w:rPr>
        <w:t xml:space="preserve">Drawing on your own professional experience as a CLD practitioner, the student should be assessed based on your judgement of how they have demonstrated their ability to </w:t>
      </w:r>
      <w:r w:rsidR="000D46F8">
        <w:rPr>
          <w:rFonts w:ascii="Arial" w:hAnsi="Arial" w:cs="Arial"/>
        </w:rPr>
        <w:t xml:space="preserve">understand and </w:t>
      </w:r>
      <w:r w:rsidR="00200DEA">
        <w:rPr>
          <w:rFonts w:ascii="Arial" w:hAnsi="Arial" w:cs="Arial"/>
        </w:rPr>
        <w:t xml:space="preserve">meet the </w:t>
      </w:r>
      <w:r w:rsidR="00200DEA" w:rsidRPr="006B494F">
        <w:rPr>
          <w:rFonts w:ascii="Arial" w:hAnsi="Arial" w:cs="Arial"/>
        </w:rPr>
        <w:t xml:space="preserve">CLDSCS </w:t>
      </w:r>
      <w:r w:rsidR="00200DEA">
        <w:rPr>
          <w:rFonts w:ascii="Arial" w:hAnsi="Arial" w:cs="Arial"/>
        </w:rPr>
        <w:t xml:space="preserve">competence </w:t>
      </w:r>
      <w:r w:rsidR="00200DEA" w:rsidRPr="006B494F">
        <w:rPr>
          <w:rFonts w:ascii="Arial" w:hAnsi="Arial" w:cs="Arial"/>
        </w:rPr>
        <w:t>framework</w:t>
      </w:r>
      <w:r w:rsidR="00200DEA">
        <w:rPr>
          <w:rFonts w:ascii="Arial" w:hAnsi="Arial" w:cs="Arial"/>
        </w:rPr>
        <w:t xml:space="preserve">. This framework </w:t>
      </w:r>
      <w:r w:rsidR="00200DEA" w:rsidRPr="006B494F">
        <w:rPr>
          <w:rFonts w:ascii="Arial" w:hAnsi="Arial" w:cs="Arial"/>
        </w:rPr>
        <w:t>helps you consider how the student is progressing in relation to a range of areas of work</w:t>
      </w:r>
      <w:r w:rsidR="00200DEA">
        <w:rPr>
          <w:rFonts w:ascii="Arial" w:hAnsi="Arial" w:cs="Arial"/>
        </w:rPr>
        <w:t>.</w:t>
      </w:r>
      <w:r w:rsidR="00200DEA" w:rsidRPr="00200DEA">
        <w:rPr>
          <w:rFonts w:ascii="Arial" w:hAnsi="Arial" w:cs="Arial"/>
        </w:rPr>
        <w:t xml:space="preserve"> </w:t>
      </w:r>
      <w:r w:rsidR="00200DEA">
        <w:rPr>
          <w:rFonts w:ascii="Arial" w:hAnsi="Arial" w:cs="Arial"/>
        </w:rPr>
        <w:t>Ultimately</w:t>
      </w:r>
      <w:r w:rsidR="000D46F8">
        <w:rPr>
          <w:rFonts w:ascii="Arial" w:hAnsi="Arial" w:cs="Arial"/>
        </w:rPr>
        <w:t>,</w:t>
      </w:r>
      <w:r w:rsidR="00200DEA">
        <w:rPr>
          <w:rFonts w:ascii="Arial" w:hAnsi="Arial" w:cs="Arial"/>
        </w:rPr>
        <w:t xml:space="preserve"> as a gatekeeper to our profession</w:t>
      </w:r>
      <w:r w:rsidR="000D46F8">
        <w:rPr>
          <w:rFonts w:ascii="Arial" w:hAnsi="Arial" w:cs="Arial"/>
        </w:rPr>
        <w:t>,</w:t>
      </w:r>
      <w:r w:rsidR="00200DEA">
        <w:rPr>
          <w:rFonts w:ascii="Arial" w:hAnsi="Arial" w:cs="Arial"/>
        </w:rPr>
        <w:t xml:space="preserve"> y</w:t>
      </w:r>
      <w:r w:rsidR="00200DEA" w:rsidRPr="006B494F">
        <w:rPr>
          <w:rFonts w:ascii="Arial" w:hAnsi="Arial" w:cs="Arial"/>
        </w:rPr>
        <w:t>ou make the judgement about their potential to become competent, critical and professional in their future careers.</w:t>
      </w:r>
      <w:r w:rsidR="000D46F8">
        <w:rPr>
          <w:rFonts w:ascii="Arial" w:hAnsi="Arial" w:cs="Arial"/>
        </w:rPr>
        <w:t xml:space="preserve"> At the end of the placement you should record your assessment in the final placement report (appendix 7). </w:t>
      </w:r>
      <w:r w:rsidRPr="006B494F">
        <w:rPr>
          <w:rFonts w:ascii="Arial" w:hAnsi="Arial" w:cs="Arial"/>
        </w:rPr>
        <w:t>Remember that students aren’t expected to be the finished article; they are mostly only embarking on their professional career</w:t>
      </w:r>
      <w:r w:rsidR="000D46F8">
        <w:rPr>
          <w:rFonts w:ascii="Arial" w:hAnsi="Arial" w:cs="Arial"/>
        </w:rPr>
        <w:t>. But</w:t>
      </w:r>
      <w:r w:rsidRPr="006B494F">
        <w:rPr>
          <w:rFonts w:ascii="Arial" w:hAnsi="Arial" w:cs="Arial"/>
        </w:rPr>
        <w:t xml:space="preserve"> if you are still having doubts </w:t>
      </w:r>
      <w:r w:rsidR="000D46F8">
        <w:rPr>
          <w:rFonts w:ascii="Arial" w:hAnsi="Arial" w:cs="Arial"/>
        </w:rPr>
        <w:t xml:space="preserve">about their overall competence or the level of their professional engagement on placement, </w:t>
      </w:r>
      <w:r w:rsidRPr="006B494F">
        <w:rPr>
          <w:rFonts w:ascii="Arial" w:hAnsi="Arial" w:cs="Arial"/>
        </w:rPr>
        <w:t xml:space="preserve">please </w:t>
      </w:r>
      <w:r w:rsidR="000D46F8">
        <w:rPr>
          <w:rFonts w:ascii="Arial" w:hAnsi="Arial" w:cs="Arial"/>
        </w:rPr>
        <w:t>contact</w:t>
      </w:r>
      <w:r w:rsidRPr="006B494F">
        <w:rPr>
          <w:rFonts w:ascii="Arial" w:hAnsi="Arial" w:cs="Arial"/>
        </w:rPr>
        <w:t xml:space="preserve"> the appropriate </w:t>
      </w:r>
      <w:r w:rsidR="00843DFB" w:rsidRPr="00843DFB">
        <w:rPr>
          <w:rFonts w:ascii="Arial" w:hAnsi="Arial" w:cs="Arial"/>
        </w:rPr>
        <w:t>placement</w:t>
      </w:r>
      <w:r w:rsidRPr="00843DFB">
        <w:rPr>
          <w:rFonts w:ascii="Arial" w:hAnsi="Arial" w:cs="Arial"/>
        </w:rPr>
        <w:t xml:space="preserve"> tutor.</w:t>
      </w:r>
    </w:p>
    <w:p w14:paraId="481EBD02" w14:textId="2E7FAF46" w:rsidR="006338EC" w:rsidRPr="006B494F" w:rsidRDefault="006338EC" w:rsidP="006B494F">
      <w:pPr>
        <w:spacing w:line="276" w:lineRule="auto"/>
        <w:jc w:val="both"/>
        <w:rPr>
          <w:rFonts w:ascii="Arial" w:hAnsi="Arial" w:cs="Arial"/>
        </w:rPr>
      </w:pPr>
    </w:p>
    <w:p w14:paraId="524A2989" w14:textId="5EB1D5DA" w:rsidR="007C1886" w:rsidRPr="006B494F" w:rsidRDefault="007C1886" w:rsidP="006B494F">
      <w:pPr>
        <w:spacing w:line="276" w:lineRule="auto"/>
        <w:jc w:val="both"/>
        <w:rPr>
          <w:rFonts w:ascii="Arial" w:hAnsi="Arial" w:cs="Arial"/>
        </w:rPr>
      </w:pPr>
    </w:p>
    <w:p w14:paraId="5E45C00E" w14:textId="209B778B" w:rsidR="006338EC" w:rsidRPr="006B494F" w:rsidRDefault="008526B5" w:rsidP="00E06930">
      <w:pPr>
        <w:pStyle w:val="Heading2"/>
      </w:pPr>
      <w:bookmarkStart w:id="35" w:name="_Toc142997496"/>
      <w:r w:rsidRPr="006B494F">
        <w:t xml:space="preserve">7.7. </w:t>
      </w:r>
      <w:r w:rsidR="006338EC" w:rsidRPr="006B494F">
        <w:t>What if things start to go wrong?</w:t>
      </w:r>
      <w:bookmarkEnd w:id="35"/>
    </w:p>
    <w:p w14:paraId="34E5BA1E" w14:textId="77777777" w:rsidR="006338EC" w:rsidRPr="006B494F" w:rsidRDefault="006338EC" w:rsidP="006B494F">
      <w:pPr>
        <w:spacing w:line="276" w:lineRule="auto"/>
        <w:jc w:val="both"/>
        <w:rPr>
          <w:rFonts w:ascii="Arial" w:hAnsi="Arial" w:cs="Arial"/>
        </w:rPr>
      </w:pPr>
    </w:p>
    <w:p w14:paraId="6C21F35A" w14:textId="6927D272" w:rsidR="006338EC" w:rsidRPr="006B494F" w:rsidRDefault="006338EC" w:rsidP="006B494F">
      <w:pPr>
        <w:spacing w:line="276" w:lineRule="auto"/>
        <w:jc w:val="both"/>
        <w:rPr>
          <w:rFonts w:ascii="Arial" w:hAnsi="Arial" w:cs="Arial"/>
        </w:rPr>
      </w:pPr>
      <w:r w:rsidRPr="006B494F">
        <w:rPr>
          <w:rFonts w:ascii="Arial" w:hAnsi="Arial" w:cs="Arial"/>
        </w:rPr>
        <w:t xml:space="preserve">Most placements proceed without any real difficulties, but a few present problems for both students and supervisors.  Most issues can be sorted out in the process of supervision but sometimes this proves impossible.  If you are having any difficulties that you think are beyond a straightforward </w:t>
      </w:r>
      <w:r w:rsidR="00E06930" w:rsidRPr="006B494F">
        <w:rPr>
          <w:rFonts w:ascii="Arial" w:hAnsi="Arial" w:cs="Arial"/>
        </w:rPr>
        <w:t>resolution,</w:t>
      </w:r>
      <w:r w:rsidRPr="006B494F">
        <w:rPr>
          <w:rFonts w:ascii="Arial" w:hAnsi="Arial" w:cs="Arial"/>
        </w:rPr>
        <w:t xml:space="preserve"> please contact the </w:t>
      </w:r>
      <w:r w:rsidRPr="00843DFB">
        <w:rPr>
          <w:rFonts w:ascii="Arial" w:hAnsi="Arial" w:cs="Arial"/>
        </w:rPr>
        <w:t>placement tutor</w:t>
      </w:r>
      <w:r w:rsidRPr="006B494F">
        <w:rPr>
          <w:rFonts w:ascii="Arial" w:hAnsi="Arial" w:cs="Arial"/>
        </w:rPr>
        <w:t xml:space="preserve"> or the programme director as soon as you sense that things are moving beyond the bounds of the straightforward and we will intervene in an appropriate manner.  Any possibility of failure should be </w:t>
      </w:r>
      <w:r w:rsidR="00E87B3E" w:rsidRPr="006B494F">
        <w:rPr>
          <w:rFonts w:ascii="Arial" w:hAnsi="Arial" w:cs="Arial"/>
        </w:rPr>
        <w:t>signalled</w:t>
      </w:r>
      <w:r w:rsidRPr="006B494F">
        <w:rPr>
          <w:rFonts w:ascii="Arial" w:hAnsi="Arial" w:cs="Arial"/>
        </w:rPr>
        <w:t xml:space="preserve"> by the supervisor as soon as possible.  The mid-placement review provides an opportunity for problems to be raised and discussed by student, supervisor and </w:t>
      </w:r>
      <w:r w:rsidRPr="00843DFB">
        <w:rPr>
          <w:rFonts w:ascii="Arial" w:hAnsi="Arial" w:cs="Arial"/>
        </w:rPr>
        <w:t>placement tutor.</w:t>
      </w:r>
    </w:p>
    <w:p w14:paraId="0768DAF5" w14:textId="5F662D77" w:rsidR="006B494F" w:rsidRDefault="006B494F">
      <w:pPr>
        <w:rPr>
          <w:rFonts w:ascii="Arial" w:hAnsi="Arial" w:cs="Arial"/>
          <w:color w:val="000000"/>
          <w:lang w:val="en-US"/>
        </w:rPr>
      </w:pPr>
      <w:r>
        <w:rPr>
          <w:rFonts w:ascii="Arial" w:hAnsi="Arial" w:cs="Arial"/>
          <w:color w:val="000000"/>
          <w:lang w:val="en-US"/>
        </w:rPr>
        <w:br w:type="page"/>
      </w:r>
    </w:p>
    <w:p w14:paraId="49A6F83C" w14:textId="77777777" w:rsidR="005C453B" w:rsidRPr="0023321C" w:rsidRDefault="005C453B" w:rsidP="005C453B">
      <w:pPr>
        <w:pStyle w:val="Heading1"/>
        <w:spacing w:line="276" w:lineRule="auto"/>
      </w:pPr>
      <w:bookmarkStart w:id="36" w:name="_Toc187913418"/>
      <w:bookmarkStart w:id="37" w:name="_Toc139027235"/>
      <w:bookmarkStart w:id="38" w:name="_Toc142997497"/>
      <w:r w:rsidRPr="0023321C">
        <w:lastRenderedPageBreak/>
        <w:t xml:space="preserve">8. </w:t>
      </w:r>
      <w:bookmarkEnd w:id="36"/>
      <w:r>
        <w:t xml:space="preserve"> A note on a</w:t>
      </w:r>
      <w:r w:rsidRPr="0023321C">
        <w:t>ppendices</w:t>
      </w:r>
      <w:bookmarkEnd w:id="37"/>
      <w:bookmarkEnd w:id="38"/>
    </w:p>
    <w:p w14:paraId="258DE7B2" w14:textId="77777777" w:rsidR="005C453B" w:rsidRDefault="005C453B" w:rsidP="005C453B">
      <w:pPr>
        <w:spacing w:line="276" w:lineRule="auto"/>
        <w:rPr>
          <w:lang w:val="en-US" w:eastAsia="en-US"/>
        </w:rPr>
      </w:pPr>
    </w:p>
    <w:p w14:paraId="4FFE5F98" w14:textId="77777777" w:rsidR="005C453B" w:rsidRDefault="005C453B" w:rsidP="005C453B">
      <w:pPr>
        <w:spacing w:line="276" w:lineRule="auto"/>
        <w:rPr>
          <w:rFonts w:ascii="Arial" w:hAnsi="Arial" w:cs="Arial"/>
          <w:lang w:val="en-US"/>
        </w:rPr>
      </w:pPr>
      <w:r w:rsidRPr="0023321C">
        <w:rPr>
          <w:rFonts w:ascii="Arial" w:hAnsi="Arial" w:cs="Arial"/>
          <w:lang w:val="en-US"/>
        </w:rPr>
        <w:t>The management, monitoring and assessment of placements are supported by a range of documents that are appendices to this placement handbook.</w:t>
      </w:r>
    </w:p>
    <w:p w14:paraId="6CA63271" w14:textId="77777777" w:rsidR="005C453B" w:rsidRPr="0023321C" w:rsidRDefault="005C453B" w:rsidP="005C453B">
      <w:pPr>
        <w:spacing w:line="276" w:lineRule="auto"/>
        <w:rPr>
          <w:rFonts w:ascii="Arial" w:hAnsi="Arial" w:cs="Arial"/>
          <w:lang w:val="en-US"/>
        </w:rPr>
      </w:pPr>
    </w:p>
    <w:p w14:paraId="3EEA0C4A" w14:textId="77777777" w:rsidR="005C453B" w:rsidRDefault="005C453B" w:rsidP="005C453B">
      <w:pPr>
        <w:spacing w:line="276" w:lineRule="auto"/>
        <w:rPr>
          <w:rFonts w:ascii="Arial" w:hAnsi="Arial" w:cs="Arial"/>
          <w:lang w:val="en-US"/>
        </w:rPr>
      </w:pPr>
      <w:r w:rsidRPr="0023321C">
        <w:rPr>
          <w:rFonts w:ascii="Arial" w:hAnsi="Arial" w:cs="Arial"/>
          <w:lang w:val="en-US"/>
        </w:rPr>
        <w:t xml:space="preserve">These appendices need to be completed by either </w:t>
      </w:r>
      <w:r>
        <w:rPr>
          <w:rFonts w:ascii="Arial" w:hAnsi="Arial" w:cs="Arial"/>
          <w:lang w:val="en-US"/>
        </w:rPr>
        <w:t xml:space="preserve">the </w:t>
      </w:r>
      <w:r w:rsidRPr="0023321C">
        <w:rPr>
          <w:rFonts w:ascii="Arial" w:hAnsi="Arial" w:cs="Arial"/>
          <w:lang w:val="en-US"/>
        </w:rPr>
        <w:t xml:space="preserve">student or supervisor and some are required to be returned to the placement unit at various times throughout the placement. </w:t>
      </w:r>
    </w:p>
    <w:p w14:paraId="33E65ACF" w14:textId="77777777" w:rsidR="005C453B" w:rsidRPr="0023321C" w:rsidRDefault="005C453B" w:rsidP="005C453B">
      <w:pPr>
        <w:spacing w:line="276" w:lineRule="auto"/>
        <w:rPr>
          <w:rFonts w:ascii="Arial" w:hAnsi="Arial" w:cs="Arial"/>
          <w:lang w:val="en-US"/>
        </w:rPr>
      </w:pPr>
    </w:p>
    <w:p w14:paraId="27368E91" w14:textId="77777777" w:rsidR="005C453B" w:rsidRDefault="005C453B" w:rsidP="005C453B">
      <w:pPr>
        <w:spacing w:line="276" w:lineRule="auto"/>
        <w:rPr>
          <w:rFonts w:ascii="Arial" w:hAnsi="Arial" w:cs="Arial"/>
          <w:lang w:val="en-US"/>
        </w:rPr>
      </w:pPr>
      <w:r w:rsidRPr="0023321C">
        <w:rPr>
          <w:rFonts w:ascii="Arial" w:hAnsi="Arial" w:cs="Arial"/>
          <w:lang w:val="en-US"/>
        </w:rPr>
        <w:t xml:space="preserve">Instructions </w:t>
      </w:r>
      <w:r>
        <w:rPr>
          <w:rFonts w:ascii="Arial" w:hAnsi="Arial" w:cs="Arial"/>
          <w:lang w:val="en-US"/>
        </w:rPr>
        <w:t>on</w:t>
      </w:r>
      <w:r w:rsidRPr="0023321C">
        <w:rPr>
          <w:rFonts w:ascii="Arial" w:hAnsi="Arial" w:cs="Arial"/>
          <w:lang w:val="en-US"/>
        </w:rPr>
        <w:t xml:space="preserve"> the </w:t>
      </w:r>
      <w:r>
        <w:rPr>
          <w:rFonts w:ascii="Arial" w:hAnsi="Arial" w:cs="Arial"/>
          <w:lang w:val="en-US"/>
        </w:rPr>
        <w:t>responsibility for the completion and submission of an appendix</w:t>
      </w:r>
      <w:r w:rsidRPr="0023321C">
        <w:rPr>
          <w:rFonts w:ascii="Arial" w:hAnsi="Arial" w:cs="Arial"/>
          <w:lang w:val="en-US"/>
        </w:rPr>
        <w:t xml:space="preserve"> are given in each appendix</w:t>
      </w:r>
      <w:r>
        <w:rPr>
          <w:rFonts w:ascii="Arial" w:hAnsi="Arial" w:cs="Arial"/>
          <w:lang w:val="en-US"/>
        </w:rPr>
        <w:t>, but in summary see below:</w:t>
      </w:r>
    </w:p>
    <w:p w14:paraId="73082292" w14:textId="75BB9D10" w:rsidR="005C453B" w:rsidRDefault="005C453B" w:rsidP="005C453B">
      <w:pPr>
        <w:spacing w:line="276" w:lineRule="auto"/>
        <w:rPr>
          <w:rFonts w:ascii="Arial" w:hAnsi="Arial" w:cs="Arial"/>
          <w:lang w:val="en-US"/>
        </w:rPr>
      </w:pPr>
      <w:r>
        <w:rPr>
          <w:rFonts w:ascii="Arial" w:hAnsi="Arial" w:cs="Arial"/>
          <w:lang w:val="en-US"/>
        </w:rPr>
        <w:t xml:space="preserve">Supervisor responsibility: </w:t>
      </w:r>
      <w:r w:rsidRPr="0023321C">
        <w:rPr>
          <w:rFonts w:ascii="Arial" w:hAnsi="Arial" w:cs="Arial"/>
          <w:lang w:eastAsia="en-US"/>
        </w:rPr>
        <w:t xml:space="preserve">Appendix </w:t>
      </w:r>
      <w:r>
        <w:rPr>
          <w:rFonts w:ascii="Arial" w:hAnsi="Arial" w:cs="Arial"/>
          <w:lang w:val="en-US"/>
        </w:rPr>
        <w:t>4</w:t>
      </w:r>
      <w:r w:rsidR="00F81BEC">
        <w:rPr>
          <w:rFonts w:ascii="Arial" w:hAnsi="Arial" w:cs="Arial"/>
          <w:lang w:val="en-US"/>
        </w:rPr>
        <w:t>, 5</w:t>
      </w:r>
      <w:r>
        <w:rPr>
          <w:rFonts w:ascii="Arial" w:hAnsi="Arial" w:cs="Arial"/>
          <w:lang w:val="en-US"/>
        </w:rPr>
        <w:t>, 6 &amp; 7</w:t>
      </w:r>
      <w:r w:rsidRPr="0023321C">
        <w:rPr>
          <w:rFonts w:ascii="Arial" w:hAnsi="Arial" w:cs="Arial"/>
          <w:lang w:val="en-US"/>
        </w:rPr>
        <w:t>.</w:t>
      </w:r>
    </w:p>
    <w:p w14:paraId="1A232956" w14:textId="77777777" w:rsidR="005C453B" w:rsidRDefault="005C453B" w:rsidP="005C453B">
      <w:pPr>
        <w:spacing w:line="276" w:lineRule="auto"/>
        <w:rPr>
          <w:rFonts w:ascii="Arial" w:hAnsi="Arial" w:cs="Arial"/>
          <w:lang w:val="en-US"/>
        </w:rPr>
      </w:pPr>
      <w:r>
        <w:rPr>
          <w:rFonts w:ascii="Arial" w:hAnsi="Arial" w:cs="Arial"/>
          <w:lang w:val="en-US"/>
        </w:rPr>
        <w:t xml:space="preserve">Student responsibility: </w:t>
      </w:r>
      <w:r w:rsidRPr="0023321C">
        <w:rPr>
          <w:rFonts w:ascii="Arial" w:hAnsi="Arial" w:cs="Arial"/>
          <w:lang w:eastAsia="en-US"/>
        </w:rPr>
        <w:t xml:space="preserve">Appendix </w:t>
      </w:r>
      <w:r>
        <w:rPr>
          <w:rFonts w:ascii="Arial" w:hAnsi="Arial" w:cs="Arial"/>
          <w:lang w:val="en-US"/>
        </w:rPr>
        <w:t>2 &amp; 3</w:t>
      </w:r>
    </w:p>
    <w:p w14:paraId="51F58A1A" w14:textId="77777777" w:rsidR="005C453B" w:rsidRPr="0023321C" w:rsidRDefault="005C453B" w:rsidP="005C453B">
      <w:pPr>
        <w:spacing w:line="276" w:lineRule="auto"/>
        <w:rPr>
          <w:rFonts w:ascii="Arial" w:hAnsi="Arial" w:cs="Arial"/>
          <w:lang w:val="en-US"/>
        </w:rPr>
      </w:pPr>
    </w:p>
    <w:p w14:paraId="4C2AC24C" w14:textId="77777777" w:rsidR="00B9448C" w:rsidRPr="009000CA" w:rsidRDefault="00B9448C" w:rsidP="00B9448C">
      <w:pPr>
        <w:spacing w:line="276" w:lineRule="auto"/>
        <w:rPr>
          <w:rFonts w:ascii="Arial" w:hAnsi="Arial" w:cs="Arial"/>
          <w:color w:val="FF0000"/>
          <w:u w:val="single"/>
          <w:lang w:val="en-US"/>
        </w:rPr>
      </w:pPr>
      <w:r>
        <w:rPr>
          <w:rFonts w:ascii="Arial" w:hAnsi="Arial" w:cs="Arial"/>
          <w:lang w:val="en-US"/>
        </w:rPr>
        <w:t xml:space="preserve">As indicated at page 3 above, </w:t>
      </w:r>
      <w:r w:rsidRPr="009000CA">
        <w:rPr>
          <w:rFonts w:ascii="Arial" w:eastAsia="Times" w:hAnsi="Arial" w:cs="Arial"/>
        </w:rPr>
        <w:t xml:space="preserve">these appendices and other relevant </w:t>
      </w:r>
      <w:r>
        <w:rPr>
          <w:rFonts w:ascii="Arial" w:eastAsia="Times" w:hAnsi="Arial" w:cs="Arial"/>
        </w:rPr>
        <w:t xml:space="preserve">paperwork are now stored on our on line placement course website: </w:t>
      </w:r>
      <w:hyperlink r:id="rId22" w:history="1">
        <w:r w:rsidRPr="00F970FC">
          <w:rPr>
            <w:rStyle w:val="Hyperlink"/>
            <w:rFonts w:ascii="Arial" w:eastAsia="Times" w:hAnsi="Arial" w:cs="Arial"/>
          </w:rPr>
          <w:t>www.ed.ac.uk/education/professional-learning/placement-information/learning-in-communities</w:t>
        </w:r>
      </w:hyperlink>
    </w:p>
    <w:p w14:paraId="0700F35B" w14:textId="77777777" w:rsidR="005C453B" w:rsidRDefault="005C453B" w:rsidP="005C453B">
      <w:pPr>
        <w:spacing w:line="276" w:lineRule="auto"/>
        <w:rPr>
          <w:rFonts w:ascii="Arial" w:hAnsi="Arial" w:cs="Arial"/>
          <w:lang w:val="en-US" w:eastAsia="en-US"/>
        </w:rPr>
      </w:pPr>
    </w:p>
    <w:p w14:paraId="4A848D20" w14:textId="77777777" w:rsidR="005C453B" w:rsidRPr="0023321C" w:rsidRDefault="005C453B" w:rsidP="005C453B">
      <w:pPr>
        <w:spacing w:line="276" w:lineRule="auto"/>
        <w:rPr>
          <w:rFonts w:ascii="Arial" w:hAnsi="Arial" w:cs="Arial"/>
          <w:b/>
          <w:bCs/>
          <w:lang w:val="en-US" w:eastAsia="en-US"/>
        </w:rPr>
      </w:pPr>
      <w:r w:rsidRPr="0023321C">
        <w:rPr>
          <w:rFonts w:ascii="Arial" w:hAnsi="Arial" w:cs="Arial"/>
          <w:b/>
          <w:bCs/>
          <w:lang w:val="en-US" w:eastAsia="en-US"/>
        </w:rPr>
        <w:t>The full list of appendices are:</w:t>
      </w:r>
    </w:p>
    <w:p w14:paraId="5A26DEC3" w14:textId="77777777" w:rsidR="005C453B" w:rsidRPr="0023321C" w:rsidRDefault="005C453B" w:rsidP="005C453B">
      <w:pPr>
        <w:spacing w:line="276" w:lineRule="auto"/>
        <w:rPr>
          <w:rFonts w:ascii="Arial" w:hAnsi="Arial" w:cs="Arial"/>
          <w:lang w:eastAsia="en-US"/>
        </w:rPr>
      </w:pPr>
      <w:r w:rsidRPr="0023321C">
        <w:rPr>
          <w:rFonts w:ascii="Arial" w:hAnsi="Arial" w:cs="Arial"/>
          <w:lang w:eastAsia="en-US"/>
        </w:rPr>
        <w:t>Appendix 1: SCCLD Competence Framework</w:t>
      </w:r>
    </w:p>
    <w:p w14:paraId="203CCC63" w14:textId="77777777" w:rsidR="005C453B" w:rsidRPr="0023321C" w:rsidRDefault="005C453B" w:rsidP="005C453B">
      <w:pPr>
        <w:spacing w:line="276" w:lineRule="auto"/>
        <w:rPr>
          <w:rFonts w:ascii="Arial" w:hAnsi="Arial" w:cs="Arial"/>
          <w:lang w:eastAsia="en-US"/>
        </w:rPr>
      </w:pPr>
      <w:r w:rsidRPr="0023321C">
        <w:rPr>
          <w:rFonts w:ascii="Arial" w:hAnsi="Arial" w:cs="Arial"/>
          <w:lang w:eastAsia="en-US"/>
        </w:rPr>
        <w:t xml:space="preserve">Appendix 2: Student Self-assessment and Professional Learning Profile </w:t>
      </w:r>
    </w:p>
    <w:p w14:paraId="5779BADE" w14:textId="77777777" w:rsidR="005C453B" w:rsidRPr="0023321C" w:rsidRDefault="005C453B" w:rsidP="005C453B">
      <w:pPr>
        <w:spacing w:line="276" w:lineRule="auto"/>
        <w:rPr>
          <w:rFonts w:ascii="Arial" w:hAnsi="Arial" w:cs="Arial"/>
          <w:lang w:eastAsia="en-US"/>
        </w:rPr>
      </w:pPr>
      <w:r w:rsidRPr="0023321C">
        <w:rPr>
          <w:rFonts w:ascii="Arial" w:hAnsi="Arial" w:cs="Arial"/>
          <w:lang w:eastAsia="en-US"/>
        </w:rPr>
        <w:t>Appendix 3: Student CV</w:t>
      </w:r>
      <w:r w:rsidRPr="0023321C">
        <w:rPr>
          <w:rFonts w:ascii="Arial" w:hAnsi="Arial" w:cs="Arial"/>
          <w:lang w:eastAsia="en-US"/>
        </w:rPr>
        <w:tab/>
      </w:r>
    </w:p>
    <w:p w14:paraId="7402CCBC" w14:textId="77777777" w:rsidR="005C453B" w:rsidRPr="0023321C" w:rsidRDefault="005C453B" w:rsidP="005C453B">
      <w:pPr>
        <w:spacing w:line="276" w:lineRule="auto"/>
        <w:rPr>
          <w:rFonts w:ascii="Arial" w:hAnsi="Arial" w:cs="Arial"/>
          <w:lang w:eastAsia="en-US"/>
        </w:rPr>
      </w:pPr>
      <w:r w:rsidRPr="0023321C">
        <w:rPr>
          <w:rFonts w:ascii="Arial" w:hAnsi="Arial" w:cs="Arial"/>
          <w:lang w:eastAsia="en-US"/>
        </w:rPr>
        <w:t xml:space="preserve">Appendix 4: Fieldwork Placement Contract </w:t>
      </w:r>
    </w:p>
    <w:p w14:paraId="2A752C54" w14:textId="77777777" w:rsidR="005C453B" w:rsidRPr="0023321C" w:rsidRDefault="005C453B" w:rsidP="005C453B">
      <w:pPr>
        <w:spacing w:line="276" w:lineRule="auto"/>
        <w:rPr>
          <w:rFonts w:ascii="Arial" w:hAnsi="Arial" w:cs="Arial"/>
          <w:lang w:eastAsia="en-US"/>
        </w:rPr>
      </w:pPr>
      <w:r w:rsidRPr="0023321C">
        <w:rPr>
          <w:rFonts w:ascii="Arial" w:hAnsi="Arial" w:cs="Arial"/>
          <w:lang w:eastAsia="en-US"/>
        </w:rPr>
        <w:t xml:space="preserve">Appendix 5: Placement Hours Log </w:t>
      </w:r>
    </w:p>
    <w:p w14:paraId="6C3258DF" w14:textId="77777777" w:rsidR="005C453B" w:rsidRPr="0023321C" w:rsidRDefault="005C453B" w:rsidP="005C453B">
      <w:pPr>
        <w:spacing w:line="276" w:lineRule="auto"/>
        <w:rPr>
          <w:rFonts w:ascii="Arial" w:hAnsi="Arial" w:cs="Arial"/>
          <w:lang w:eastAsia="en-US"/>
        </w:rPr>
      </w:pPr>
      <w:r w:rsidRPr="0023321C">
        <w:rPr>
          <w:rFonts w:ascii="Arial" w:hAnsi="Arial" w:cs="Arial"/>
          <w:lang w:eastAsia="en-US"/>
        </w:rPr>
        <w:t>Appendix 6: Mid-Placement Report Form</w:t>
      </w:r>
    </w:p>
    <w:p w14:paraId="6288525A" w14:textId="77777777" w:rsidR="005C453B" w:rsidRPr="0023321C" w:rsidRDefault="005C453B" w:rsidP="005C453B">
      <w:pPr>
        <w:spacing w:line="276" w:lineRule="auto"/>
        <w:rPr>
          <w:rFonts w:ascii="Arial" w:hAnsi="Arial" w:cs="Arial"/>
          <w:lang w:eastAsia="en-US"/>
        </w:rPr>
      </w:pPr>
      <w:r w:rsidRPr="0023321C">
        <w:rPr>
          <w:rFonts w:ascii="Arial" w:hAnsi="Arial" w:cs="Arial"/>
          <w:lang w:eastAsia="en-US"/>
        </w:rPr>
        <w:t>Appendix 7: Fieldwork Placement: Final Placement Report</w:t>
      </w:r>
    </w:p>
    <w:p w14:paraId="7A666A1A" w14:textId="77777777" w:rsidR="009E2A48" w:rsidRDefault="009E2A48" w:rsidP="008714BB">
      <w:pPr>
        <w:rPr>
          <w:rFonts w:ascii="Arial" w:hAnsi="Arial" w:cs="Arial"/>
          <w:lang w:val="en-US" w:eastAsia="en-US"/>
        </w:rPr>
      </w:pPr>
    </w:p>
    <w:p w14:paraId="436678BE" w14:textId="4D32F0EE" w:rsidR="008714BB" w:rsidRDefault="008714BB" w:rsidP="008714BB">
      <w:pPr>
        <w:rPr>
          <w:rFonts w:ascii="Arial" w:hAnsi="Arial" w:cs="Arial"/>
          <w:lang w:val="en-US" w:eastAsia="en-US"/>
        </w:rPr>
      </w:pPr>
    </w:p>
    <w:p w14:paraId="3651C77C" w14:textId="27BCDFEB" w:rsidR="008714BB" w:rsidRPr="008714BB" w:rsidRDefault="008714BB" w:rsidP="008714BB">
      <w:pPr>
        <w:rPr>
          <w:rFonts w:ascii="Arial" w:hAnsi="Arial" w:cs="Arial"/>
          <w:lang w:val="en-US" w:eastAsia="en-US"/>
        </w:rPr>
      </w:pPr>
    </w:p>
    <w:p w14:paraId="5FA8CD44" w14:textId="77777777" w:rsidR="008714BB" w:rsidRPr="008714BB" w:rsidRDefault="008714BB" w:rsidP="008714BB">
      <w:pPr>
        <w:rPr>
          <w:rFonts w:ascii="Arial" w:hAnsi="Arial" w:cs="Arial"/>
          <w:lang w:val="en-US" w:eastAsia="en-US"/>
        </w:rPr>
      </w:pPr>
    </w:p>
    <w:p w14:paraId="3ADBC1D8" w14:textId="77777777" w:rsidR="0046332E" w:rsidRPr="00D11CF0" w:rsidRDefault="0046332E" w:rsidP="0046332E">
      <w:pPr>
        <w:spacing w:before="100" w:beforeAutospacing="1" w:after="100" w:afterAutospacing="1"/>
        <w:rPr>
          <w:rFonts w:ascii="Arial" w:hAnsi="Arial" w:cs="Arial"/>
          <w:b/>
          <w:bCs/>
        </w:rPr>
      </w:pPr>
    </w:p>
    <w:p w14:paraId="059D7701" w14:textId="3AE909F3" w:rsidR="006338EC" w:rsidRPr="00D11CF0" w:rsidRDefault="0046332E" w:rsidP="00F34864">
      <w:pPr>
        <w:spacing w:before="100" w:beforeAutospacing="1" w:after="100" w:afterAutospacing="1"/>
        <w:rPr>
          <w:rFonts w:ascii="Arial" w:hAnsi="Arial" w:cs="Arial"/>
          <w:b/>
          <w:bCs/>
        </w:rPr>
      </w:pPr>
      <w:r w:rsidRPr="00D11CF0">
        <w:rPr>
          <w:rFonts w:ascii="Arial" w:hAnsi="Arial" w:cs="Arial"/>
          <w:b/>
          <w:bCs/>
          <w:lang w:val="en-US"/>
        </w:rPr>
        <w:br w:type="page"/>
      </w:r>
      <w:r w:rsidR="00F34864" w:rsidRPr="00D11CF0">
        <w:rPr>
          <w:rFonts w:ascii="Arial" w:hAnsi="Arial" w:cs="Arial"/>
          <w:b/>
          <w:bCs/>
        </w:rPr>
        <w:lastRenderedPageBreak/>
        <w:t xml:space="preserve"> </w:t>
      </w:r>
    </w:p>
    <w:p w14:paraId="04EB0F13" w14:textId="77777777" w:rsidR="006338EC" w:rsidRPr="00D11CF0" w:rsidRDefault="006338EC" w:rsidP="006338EC">
      <w:pPr>
        <w:rPr>
          <w:rFonts w:ascii="Arial" w:hAnsi="Arial" w:cs="Arial"/>
          <w:b/>
          <w:bCs/>
        </w:rPr>
      </w:pPr>
      <w:r w:rsidRPr="00D11CF0">
        <w:rPr>
          <w:rFonts w:ascii="Arial" w:hAnsi="Arial" w:cs="Arial"/>
          <w:noProof/>
        </w:rPr>
        <w:drawing>
          <wp:anchor distT="0" distB="0" distL="114300" distR="114300" simplePos="0" relativeHeight="251658241" behindDoc="1" locked="0" layoutInCell="1" allowOverlap="1" wp14:anchorId="6C6217B5" wp14:editId="0A347B1C">
            <wp:simplePos x="0" y="0"/>
            <wp:positionH relativeFrom="column">
              <wp:posOffset>-1093470</wp:posOffset>
            </wp:positionH>
            <wp:positionV relativeFrom="paragraph">
              <wp:posOffset>-179705</wp:posOffset>
            </wp:positionV>
            <wp:extent cx="7266940" cy="111156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graduat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66940" cy="11115675"/>
                    </a:xfrm>
                    <a:prstGeom prst="rect">
                      <a:avLst/>
                    </a:prstGeom>
                  </pic:spPr>
                </pic:pic>
              </a:graphicData>
            </a:graphic>
            <wp14:sizeRelH relativeFrom="page">
              <wp14:pctWidth>0</wp14:pctWidth>
            </wp14:sizeRelH>
            <wp14:sizeRelV relativeFrom="page">
              <wp14:pctHeight>0</wp14:pctHeight>
            </wp14:sizeRelV>
          </wp:anchor>
        </w:drawing>
      </w:r>
    </w:p>
    <w:p w14:paraId="48ADF7BC" w14:textId="77777777" w:rsidR="006338EC" w:rsidRPr="00D11CF0" w:rsidRDefault="006338EC" w:rsidP="006338EC">
      <w:pPr>
        <w:jc w:val="center"/>
        <w:rPr>
          <w:rFonts w:ascii="Arial" w:hAnsi="Arial" w:cs="Arial"/>
          <w:b/>
          <w:bCs/>
        </w:rPr>
      </w:pPr>
    </w:p>
    <w:p w14:paraId="5505CB1A" w14:textId="77777777" w:rsidR="006338EC" w:rsidRPr="00D11CF0" w:rsidRDefault="006338EC" w:rsidP="006338EC">
      <w:pPr>
        <w:rPr>
          <w:rFonts w:ascii="Arial" w:hAnsi="Arial" w:cs="Arial"/>
          <w:b/>
          <w:bCs/>
        </w:rPr>
      </w:pPr>
    </w:p>
    <w:p w14:paraId="5A4D7C2F" w14:textId="77777777" w:rsidR="006338EC" w:rsidRPr="00D11CF0" w:rsidRDefault="006338EC">
      <w:pPr>
        <w:rPr>
          <w:rFonts w:ascii="Arial" w:hAnsi="Arial" w:cs="Arial"/>
        </w:rPr>
      </w:pPr>
    </w:p>
    <w:sectPr w:rsidR="006338EC" w:rsidRPr="00D11CF0" w:rsidSect="00607072">
      <w:footerReference w:type="even" r:id="rId24"/>
      <w:footerReference w:type="default" r:id="rId25"/>
      <w:pgSz w:w="11901" w:h="16840"/>
      <w:pgMar w:top="1392" w:right="1440" w:bottom="1276" w:left="1797" w:header="720" w:footer="72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ACDE59" w14:textId="77777777" w:rsidR="003E2C4F" w:rsidRDefault="003E2C4F">
      <w:r>
        <w:separator/>
      </w:r>
    </w:p>
  </w:endnote>
  <w:endnote w:type="continuationSeparator" w:id="0">
    <w:p w14:paraId="06EFD7D3" w14:textId="77777777" w:rsidR="003E2C4F" w:rsidRDefault="003E2C4F">
      <w:r>
        <w:continuationSeparator/>
      </w:r>
    </w:p>
  </w:endnote>
  <w:endnote w:type="continuationNotice" w:id="1">
    <w:p w14:paraId="7DC6A11C" w14:textId="77777777" w:rsidR="003E2C4F" w:rsidRDefault="003E2C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1EE58" w14:textId="77777777" w:rsidR="003E2C4F" w:rsidRPr="00CC2076" w:rsidRDefault="003E2C4F" w:rsidP="006338EC">
    <w:pPr>
      <w:ind w:left="284" w:right="275" w:hanging="142"/>
      <w:rPr>
        <w:rFonts w:cs="Arial"/>
        <w:color w:val="FFFFFF" w:themeColor="background1"/>
        <w:sz w:val="14"/>
        <w:szCs w:val="14"/>
      </w:rPr>
    </w:pPr>
    <w:r>
      <w:rPr>
        <w:noProof/>
        <w:color w:val="FFFFFF" w:themeColor="background1"/>
        <w:sz w:val="14"/>
        <w:szCs w:val="14"/>
      </w:rPr>
      <mc:AlternateContent>
        <mc:Choice Requires="wps">
          <w:drawing>
            <wp:anchor distT="0" distB="0" distL="114300" distR="114300" simplePos="0" relativeHeight="251658240" behindDoc="1" locked="0" layoutInCell="1" allowOverlap="1" wp14:anchorId="09B491DA" wp14:editId="6F4BFDCF">
              <wp:simplePos x="0" y="0"/>
              <wp:positionH relativeFrom="column">
                <wp:posOffset>-47625</wp:posOffset>
              </wp:positionH>
              <wp:positionV relativeFrom="paragraph">
                <wp:posOffset>-10160</wp:posOffset>
              </wp:positionV>
              <wp:extent cx="4343400" cy="228600"/>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0" cy="228600"/>
                      </a:xfrm>
                      <a:prstGeom prst="rect">
                        <a:avLst/>
                      </a:prstGeom>
                      <a:solidFill>
                        <a:srgbClr val="CD003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B9F66D6" id="Rectangle 55" o:spid="_x0000_s1026" style="position:absolute;margin-left:-3.75pt;margin-top:-.8pt;width:342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" fillcolor="#cd0034" stroked="f"/>
          </w:pict>
        </mc:Fallback>
      </mc:AlternateContent>
    </w:r>
    <w:sdt>
      <w:sdtPr>
        <w:rPr>
          <w:color w:val="FFFFFF" w:themeColor="background1"/>
          <w:sz w:val="14"/>
          <w:szCs w:val="14"/>
        </w:rPr>
        <w:id w:val="969400743"/>
        <w:temporary/>
        <w:showingPlcHdr/>
      </w:sdtPr>
      <w:sdtEndPr>
        <w:rPr>
          <w:rFonts w:cs="Arial"/>
        </w:rPr>
      </w:sdtEndPr>
      <w:sdtContent>
        <w:r w:rsidRPr="00CC2076">
          <w:rPr>
            <w:color w:val="FFFFFF" w:themeColor="background1"/>
            <w:sz w:val="14"/>
            <w:szCs w:val="14"/>
          </w:rPr>
          <w:t>[Type text]</w:t>
        </w:r>
      </w:sdtContent>
    </w:sdt>
    <w:r w:rsidRPr="00CC2076">
      <w:rPr>
        <w:rFonts w:cs="Arial"/>
        <w:color w:val="FFFFFF" w:themeColor="background1"/>
        <w:sz w:val="14"/>
        <w:szCs w:val="14"/>
      </w:rPr>
      <w:ptab w:relativeTo="margin" w:alignment="center" w:leader="none"/>
    </w:r>
    <w:r w:rsidRPr="00CC2076">
      <w:rPr>
        <w:rFonts w:cs="Arial"/>
        <w:color w:val="FFFFFF" w:themeColor="background1"/>
        <w:sz w:val="14"/>
        <w:szCs w:val="14"/>
      </w:rPr>
      <w:ptab w:relativeTo="margin" w:alignment="right" w:leader="none"/>
    </w:r>
    <w:r w:rsidRPr="00CC2076">
      <w:rPr>
        <w:rStyle w:val="PageNumber"/>
        <w:rFonts w:eastAsiaTheme="majorEastAsia"/>
        <w:color w:val="FFFFFF" w:themeColor="background1"/>
        <w:sz w:val="14"/>
        <w:szCs w:val="14"/>
      </w:rPr>
      <w:fldChar w:fldCharType="begin"/>
    </w:r>
    <w:r w:rsidRPr="00CC2076">
      <w:rPr>
        <w:rStyle w:val="PageNumber"/>
        <w:rFonts w:eastAsiaTheme="majorEastAsia"/>
        <w:color w:val="FFFFFF" w:themeColor="background1"/>
        <w:sz w:val="14"/>
        <w:szCs w:val="14"/>
      </w:rPr>
      <w:instrText xml:space="preserve"> PAGE </w:instrText>
    </w:r>
    <w:r w:rsidRPr="00CC2076">
      <w:rPr>
        <w:rStyle w:val="PageNumber"/>
        <w:rFonts w:eastAsiaTheme="majorEastAsia"/>
        <w:color w:val="FFFFFF" w:themeColor="background1"/>
        <w:sz w:val="14"/>
        <w:szCs w:val="14"/>
      </w:rPr>
      <w:fldChar w:fldCharType="separate"/>
    </w:r>
    <w:r>
      <w:rPr>
        <w:rStyle w:val="PageNumber"/>
        <w:rFonts w:eastAsiaTheme="majorEastAsia"/>
        <w:noProof/>
        <w:color w:val="FFFFFF" w:themeColor="background1"/>
        <w:sz w:val="14"/>
        <w:szCs w:val="14"/>
      </w:rPr>
      <w:t>2</w:t>
    </w:r>
    <w:r w:rsidRPr="00CC2076">
      <w:rPr>
        <w:rStyle w:val="PageNumber"/>
        <w:rFonts w:eastAsiaTheme="majorEastAsia"/>
        <w:color w:val="FFFFFF" w:themeColor="background1"/>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94CDE" w14:textId="77777777" w:rsidR="003E2C4F" w:rsidRPr="00143926" w:rsidRDefault="003E2C4F" w:rsidP="006338EC">
    <w:pPr>
      <w:ind w:left="142" w:right="275" w:hanging="142"/>
      <w:jc w:val="right"/>
      <w:rPr>
        <w:rFonts w:cs="Arial"/>
        <w:color w:val="000000" w:themeColor="text1"/>
        <w:sz w:val="16"/>
        <w:szCs w:val="16"/>
      </w:rPr>
    </w:pPr>
    <w:r>
      <w:rPr>
        <w:noProof/>
        <w:color w:val="000000" w:themeColor="text1"/>
        <w:sz w:val="16"/>
        <w:szCs w:val="16"/>
      </w:rPr>
      <mc:AlternateContent>
        <mc:Choice Requires="wps">
          <w:drawing>
            <wp:anchor distT="4294967295" distB="4294967295" distL="114300" distR="114300" simplePos="0" relativeHeight="251658242" behindDoc="0" locked="0" layoutInCell="1" allowOverlap="1" wp14:anchorId="5154CF15" wp14:editId="3D992D39">
              <wp:simplePos x="0" y="0"/>
              <wp:positionH relativeFrom="column">
                <wp:posOffset>0</wp:posOffset>
              </wp:positionH>
              <wp:positionV relativeFrom="paragraph">
                <wp:posOffset>231775</wp:posOffset>
              </wp:positionV>
              <wp:extent cx="5372100" cy="0"/>
              <wp:effectExtent l="0" t="0" r="12700" b="2540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3504DBD" id="Straight Connector 56" o:spid="_x0000_s1026" style="position:absolute;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0,18.25pt" to="42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" strokecolor="windowText">
              <o:lock v:ext="edit" shapetype="f"/>
            </v:line>
          </w:pict>
        </mc:Fallback>
      </mc:AlternateContent>
    </w:r>
    <w:r>
      <w:rPr>
        <w:noProof/>
        <w:color w:val="000000" w:themeColor="text1"/>
        <w:sz w:val="16"/>
        <w:szCs w:val="16"/>
      </w:rPr>
      <mc:AlternateContent>
        <mc:Choice Requires="wps">
          <w:drawing>
            <wp:anchor distT="4294967295" distB="4294967295" distL="114300" distR="114300" simplePos="0" relativeHeight="251658241" behindDoc="0" locked="0" layoutInCell="1" allowOverlap="1" wp14:anchorId="3868C052" wp14:editId="25A6D0C0">
              <wp:simplePos x="0" y="0"/>
              <wp:positionH relativeFrom="column">
                <wp:posOffset>0</wp:posOffset>
              </wp:positionH>
              <wp:positionV relativeFrom="paragraph">
                <wp:posOffset>-109855</wp:posOffset>
              </wp:positionV>
              <wp:extent cx="5372100" cy="0"/>
              <wp:effectExtent l="0" t="0" r="12700" b="2540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D505218" id="Straight Connector 57"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0,-8.65pt" to="42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" strokecolor="windowText">
              <o:lock v:ext="edit" shapetype="f"/>
            </v:line>
          </w:pict>
        </mc:Fallback>
      </mc:AlternateContent>
    </w:r>
    <w:sdt>
      <w:sdtPr>
        <w:rPr>
          <w:color w:val="000000" w:themeColor="text1"/>
          <w:sz w:val="16"/>
          <w:szCs w:val="16"/>
        </w:rPr>
        <w:id w:val="1758166024"/>
        <w:temporary/>
        <w:showingPlcHdr/>
      </w:sdtPr>
      <w:sdtEndPr>
        <w:rPr>
          <w:rFonts w:cs="Arial"/>
        </w:rPr>
      </w:sdtEndPr>
      <w:sdtContent>
        <w:r w:rsidRPr="00143926">
          <w:rPr>
            <w:color w:val="000000" w:themeColor="text1"/>
            <w:sz w:val="16"/>
            <w:szCs w:val="16"/>
          </w:rPr>
          <w:t>[Type text]</w:t>
        </w:r>
      </w:sdtContent>
    </w:sdt>
    <w:r w:rsidRPr="00143926">
      <w:rPr>
        <w:rFonts w:cs="Arial"/>
        <w:color w:val="000000" w:themeColor="text1"/>
        <w:sz w:val="16"/>
        <w:szCs w:val="16"/>
      </w:rPr>
      <w:ptab w:relativeTo="margin" w:alignment="center" w:leader="none"/>
    </w:r>
    <w:r w:rsidRPr="00143926">
      <w:rPr>
        <w:rFonts w:cs="Arial"/>
        <w:color w:val="000000" w:themeColor="text1"/>
        <w:sz w:val="16"/>
        <w:szCs w:val="16"/>
      </w:rPr>
      <w:ptab w:relativeTo="margin" w:alignment="right" w:leader="none"/>
    </w:r>
    <w:r w:rsidRPr="00143926">
      <w:rPr>
        <w:rStyle w:val="PageNumber"/>
        <w:rFonts w:eastAsiaTheme="majorEastAsia"/>
        <w:color w:val="000000" w:themeColor="text1"/>
        <w:sz w:val="16"/>
        <w:szCs w:val="16"/>
      </w:rPr>
      <w:fldChar w:fldCharType="begin"/>
    </w:r>
    <w:r w:rsidRPr="00143926">
      <w:rPr>
        <w:rStyle w:val="PageNumber"/>
        <w:rFonts w:eastAsiaTheme="majorEastAsia"/>
        <w:color w:val="000000" w:themeColor="text1"/>
        <w:sz w:val="16"/>
        <w:szCs w:val="16"/>
      </w:rPr>
      <w:instrText xml:space="preserve"> PAGE </w:instrText>
    </w:r>
    <w:r w:rsidRPr="00143926">
      <w:rPr>
        <w:rStyle w:val="PageNumber"/>
        <w:rFonts w:eastAsiaTheme="majorEastAsia"/>
        <w:color w:val="000000" w:themeColor="text1"/>
        <w:sz w:val="16"/>
        <w:szCs w:val="16"/>
      </w:rPr>
      <w:fldChar w:fldCharType="separate"/>
    </w:r>
    <w:r>
      <w:rPr>
        <w:rStyle w:val="PageNumber"/>
        <w:rFonts w:eastAsiaTheme="majorEastAsia"/>
        <w:noProof/>
        <w:color w:val="000000" w:themeColor="text1"/>
        <w:sz w:val="16"/>
        <w:szCs w:val="16"/>
      </w:rPr>
      <w:t>2</w:t>
    </w:r>
    <w:r w:rsidRPr="00143926">
      <w:rPr>
        <w:rStyle w:val="PageNumber"/>
        <w:rFonts w:eastAsiaTheme="majorEastAsia"/>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03F16" w14:textId="77777777" w:rsidR="003E2C4F" w:rsidRDefault="003E2C4F" w:rsidP="00D26586">
    <w:pPr>
      <w:pStyle w:val="Footer"/>
      <w:framePr w:wrap="none"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20</w:t>
    </w:r>
    <w:r>
      <w:rPr>
        <w:rStyle w:val="PageNumber"/>
        <w:rFonts w:eastAsiaTheme="majorEastAsia"/>
      </w:rPr>
      <w:fldChar w:fldCharType="end"/>
    </w:r>
  </w:p>
  <w:p w14:paraId="4400E936" w14:textId="77777777" w:rsidR="003E2C4F" w:rsidRDefault="003E2C4F">
    <w:pPr>
      <w:pStyle w:val="Footer"/>
      <w:ind w:right="360"/>
    </w:pPr>
  </w:p>
  <w:p w14:paraId="71FF9BA0" w14:textId="77777777" w:rsidR="003E2C4F" w:rsidRDefault="003E2C4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34924821"/>
      <w:docPartObj>
        <w:docPartGallery w:val="Page Numbers (Bottom of Page)"/>
        <w:docPartUnique/>
      </w:docPartObj>
    </w:sdtPr>
    <w:sdtEndPr>
      <w:rPr>
        <w:rStyle w:val="PageNumber"/>
      </w:rPr>
    </w:sdtEndPr>
    <w:sdtContent>
      <w:p w14:paraId="5F79FEB5" w14:textId="66DFD6BC" w:rsidR="003E2C4F" w:rsidRDefault="003E2C4F" w:rsidP="001E6F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81BEC">
          <w:rPr>
            <w:rStyle w:val="PageNumber"/>
            <w:noProof/>
          </w:rPr>
          <w:t>19</w:t>
        </w:r>
        <w:r>
          <w:rPr>
            <w:rStyle w:val="PageNumber"/>
          </w:rPr>
          <w:fldChar w:fldCharType="end"/>
        </w:r>
      </w:p>
    </w:sdtContent>
  </w:sdt>
  <w:p w14:paraId="4CDB9A44" w14:textId="77777777" w:rsidR="003E2C4F" w:rsidRDefault="003E2C4F" w:rsidP="00D26586">
    <w:pPr>
      <w:pStyle w:val="Footer"/>
      <w:ind w:right="360"/>
      <w:jc w:val="center"/>
    </w:pPr>
  </w:p>
  <w:p w14:paraId="1FBA11D3" w14:textId="77777777" w:rsidR="003E2C4F" w:rsidRDefault="003E2C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67F672" w14:textId="77777777" w:rsidR="003E2C4F" w:rsidRDefault="003E2C4F">
      <w:r>
        <w:separator/>
      </w:r>
    </w:p>
  </w:footnote>
  <w:footnote w:type="continuationSeparator" w:id="0">
    <w:p w14:paraId="61776849" w14:textId="77777777" w:rsidR="003E2C4F" w:rsidRDefault="003E2C4F">
      <w:r>
        <w:continuationSeparator/>
      </w:r>
    </w:p>
  </w:footnote>
  <w:footnote w:type="continuationNotice" w:id="1">
    <w:p w14:paraId="444EA20C" w14:textId="77777777" w:rsidR="003E2C4F" w:rsidRDefault="003E2C4F"/>
  </w:footnote>
  <w:footnote w:id="2">
    <w:p w14:paraId="2534D248" w14:textId="77777777" w:rsidR="003E2C4F" w:rsidRDefault="003E2C4F"/>
    <w:p w14:paraId="06865385" w14:textId="7AA33E29" w:rsidR="003E2C4F" w:rsidRPr="00C80EC5" w:rsidRDefault="003E2C4F" w:rsidP="00C80EC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A385E" w14:textId="77777777" w:rsidR="003E2C4F" w:rsidRDefault="00612216">
    <w:pPr>
      <w:pStyle w:val="Header"/>
    </w:pPr>
    <w:sdt>
      <w:sdtPr>
        <w:id w:val="1913271069"/>
        <w:temporary/>
        <w:showingPlcHdr/>
      </w:sdtPr>
      <w:sdtEndPr/>
      <w:sdtContent>
        <w:r w:rsidR="003E2C4F">
          <w:t>[Type text]</w:t>
        </w:r>
      </w:sdtContent>
    </w:sdt>
    <w:r w:rsidR="003E2C4F">
      <w:ptab w:relativeTo="margin" w:alignment="center" w:leader="none"/>
    </w:r>
    <w:sdt>
      <w:sdtPr>
        <w:id w:val="595991598"/>
        <w:temporary/>
        <w:showingPlcHdr/>
      </w:sdtPr>
      <w:sdtEndPr/>
      <w:sdtContent>
        <w:r w:rsidR="003E2C4F">
          <w:t>[Type text]</w:t>
        </w:r>
      </w:sdtContent>
    </w:sdt>
    <w:r w:rsidR="003E2C4F">
      <w:ptab w:relativeTo="margin" w:alignment="right" w:leader="none"/>
    </w:r>
    <w:sdt>
      <w:sdtPr>
        <w:id w:val="1268277779"/>
        <w:temporary/>
        <w:showingPlcHdr/>
      </w:sdtPr>
      <w:sdtEndPr/>
      <w:sdtContent>
        <w:r w:rsidR="003E2C4F">
          <w:t>[Type text]</w:t>
        </w:r>
      </w:sdtContent>
    </w:sdt>
  </w:p>
  <w:p w14:paraId="7BF135B4" w14:textId="77777777" w:rsidR="003E2C4F" w:rsidRDefault="003E2C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87935" w14:textId="77777777" w:rsidR="003E2C4F" w:rsidRDefault="003E2C4F">
    <w:pPr>
      <w:pStyle w:val="Header"/>
    </w:pPr>
    <w:r>
      <w:rPr>
        <w:noProof/>
        <w:lang w:eastAsia="en-GB"/>
      </w:rPr>
      <w:drawing>
        <wp:anchor distT="0" distB="0" distL="114300" distR="114300" simplePos="0" relativeHeight="251658243" behindDoc="1" locked="0" layoutInCell="1" allowOverlap="1" wp14:anchorId="0BA309C1" wp14:editId="08B9E6D7">
          <wp:simplePos x="0" y="0"/>
          <wp:positionH relativeFrom="column">
            <wp:posOffset>-800100</wp:posOffset>
          </wp:positionH>
          <wp:positionV relativeFrom="paragraph">
            <wp:posOffset>-464185</wp:posOffset>
          </wp:positionV>
          <wp:extent cx="7634594" cy="10799198"/>
          <wp:effectExtent l="0" t="0" r="1143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graduate.jpg"/>
                  <pic:cNvPicPr/>
                </pic:nvPicPr>
                <pic:blipFill>
                  <a:blip r:embed="rId1">
                    <a:extLst>
                      <a:ext uri="{28A0092B-C50C-407E-A947-70E740481C1C}">
                        <a14:useLocalDpi xmlns:a14="http://schemas.microsoft.com/office/drawing/2010/main" val="0"/>
                      </a:ext>
                    </a:extLst>
                  </a:blip>
                  <a:stretch>
                    <a:fillRect/>
                  </a:stretch>
                </pic:blipFill>
                <pic:spPr>
                  <a:xfrm>
                    <a:off x="0" y="0"/>
                    <a:ext cx="7634605" cy="107992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93FD3"/>
    <w:multiLevelType w:val="hybridMultilevel"/>
    <w:tmpl w:val="666A5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1F0229"/>
    <w:multiLevelType w:val="hybridMultilevel"/>
    <w:tmpl w:val="2050F13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27D430E3"/>
    <w:multiLevelType w:val="hybridMultilevel"/>
    <w:tmpl w:val="84E4A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816AF6"/>
    <w:multiLevelType w:val="hybridMultilevel"/>
    <w:tmpl w:val="138EA840"/>
    <w:lvl w:ilvl="0" w:tplc="25D4A72E">
      <w:start w:val="1"/>
      <w:numFmt w:val="decimal"/>
      <w:lvlText w:val="%1."/>
      <w:lvlJc w:val="left"/>
      <w:pPr>
        <w:ind w:left="644"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34520C"/>
    <w:multiLevelType w:val="hybridMultilevel"/>
    <w:tmpl w:val="C8842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D56E33"/>
    <w:multiLevelType w:val="hybridMultilevel"/>
    <w:tmpl w:val="D660C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506CFE"/>
    <w:multiLevelType w:val="hybridMultilevel"/>
    <w:tmpl w:val="4F5A9746"/>
    <w:lvl w:ilvl="0" w:tplc="08090001">
      <w:start w:val="1"/>
      <w:numFmt w:val="bullet"/>
      <w:lvlText w:val=""/>
      <w:lvlJc w:val="left"/>
      <w:pPr>
        <w:ind w:left="741" w:hanging="360"/>
      </w:pPr>
      <w:rPr>
        <w:rFonts w:ascii="Symbol" w:hAnsi="Symbol" w:hint="default"/>
      </w:rPr>
    </w:lvl>
    <w:lvl w:ilvl="1" w:tplc="08090003" w:tentative="1">
      <w:start w:val="1"/>
      <w:numFmt w:val="bullet"/>
      <w:lvlText w:val="o"/>
      <w:lvlJc w:val="left"/>
      <w:pPr>
        <w:ind w:left="1461" w:hanging="360"/>
      </w:pPr>
      <w:rPr>
        <w:rFonts w:ascii="Courier New" w:hAnsi="Courier New" w:cs="Courier New" w:hint="default"/>
      </w:rPr>
    </w:lvl>
    <w:lvl w:ilvl="2" w:tplc="08090005" w:tentative="1">
      <w:start w:val="1"/>
      <w:numFmt w:val="bullet"/>
      <w:lvlText w:val=""/>
      <w:lvlJc w:val="left"/>
      <w:pPr>
        <w:ind w:left="2181" w:hanging="360"/>
      </w:pPr>
      <w:rPr>
        <w:rFonts w:ascii="Wingdings" w:hAnsi="Wingdings" w:hint="default"/>
      </w:rPr>
    </w:lvl>
    <w:lvl w:ilvl="3" w:tplc="08090001" w:tentative="1">
      <w:start w:val="1"/>
      <w:numFmt w:val="bullet"/>
      <w:lvlText w:val=""/>
      <w:lvlJc w:val="left"/>
      <w:pPr>
        <w:ind w:left="2901" w:hanging="360"/>
      </w:pPr>
      <w:rPr>
        <w:rFonts w:ascii="Symbol" w:hAnsi="Symbol" w:hint="default"/>
      </w:rPr>
    </w:lvl>
    <w:lvl w:ilvl="4" w:tplc="08090003" w:tentative="1">
      <w:start w:val="1"/>
      <w:numFmt w:val="bullet"/>
      <w:lvlText w:val="o"/>
      <w:lvlJc w:val="left"/>
      <w:pPr>
        <w:ind w:left="3621" w:hanging="360"/>
      </w:pPr>
      <w:rPr>
        <w:rFonts w:ascii="Courier New" w:hAnsi="Courier New" w:cs="Courier New" w:hint="default"/>
      </w:rPr>
    </w:lvl>
    <w:lvl w:ilvl="5" w:tplc="08090005" w:tentative="1">
      <w:start w:val="1"/>
      <w:numFmt w:val="bullet"/>
      <w:lvlText w:val=""/>
      <w:lvlJc w:val="left"/>
      <w:pPr>
        <w:ind w:left="4341" w:hanging="360"/>
      </w:pPr>
      <w:rPr>
        <w:rFonts w:ascii="Wingdings" w:hAnsi="Wingdings" w:hint="default"/>
      </w:rPr>
    </w:lvl>
    <w:lvl w:ilvl="6" w:tplc="08090001" w:tentative="1">
      <w:start w:val="1"/>
      <w:numFmt w:val="bullet"/>
      <w:lvlText w:val=""/>
      <w:lvlJc w:val="left"/>
      <w:pPr>
        <w:ind w:left="5061" w:hanging="360"/>
      </w:pPr>
      <w:rPr>
        <w:rFonts w:ascii="Symbol" w:hAnsi="Symbol" w:hint="default"/>
      </w:rPr>
    </w:lvl>
    <w:lvl w:ilvl="7" w:tplc="08090003" w:tentative="1">
      <w:start w:val="1"/>
      <w:numFmt w:val="bullet"/>
      <w:lvlText w:val="o"/>
      <w:lvlJc w:val="left"/>
      <w:pPr>
        <w:ind w:left="5781" w:hanging="360"/>
      </w:pPr>
      <w:rPr>
        <w:rFonts w:ascii="Courier New" w:hAnsi="Courier New" w:cs="Courier New" w:hint="default"/>
      </w:rPr>
    </w:lvl>
    <w:lvl w:ilvl="8" w:tplc="08090005" w:tentative="1">
      <w:start w:val="1"/>
      <w:numFmt w:val="bullet"/>
      <w:lvlText w:val=""/>
      <w:lvlJc w:val="left"/>
      <w:pPr>
        <w:ind w:left="6501" w:hanging="360"/>
      </w:pPr>
      <w:rPr>
        <w:rFonts w:ascii="Wingdings" w:hAnsi="Wingdings" w:hint="default"/>
      </w:rPr>
    </w:lvl>
  </w:abstractNum>
  <w:abstractNum w:abstractNumId="7" w15:restartNumberingAfterBreak="0">
    <w:nsid w:val="5930458C"/>
    <w:multiLevelType w:val="hybridMultilevel"/>
    <w:tmpl w:val="3E582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A72672"/>
    <w:multiLevelType w:val="hybridMultilevel"/>
    <w:tmpl w:val="50FEA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0C4B87"/>
    <w:multiLevelType w:val="hybridMultilevel"/>
    <w:tmpl w:val="8FB0FE06"/>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5A52F32"/>
    <w:multiLevelType w:val="hybridMultilevel"/>
    <w:tmpl w:val="7B26B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6D79DA"/>
    <w:multiLevelType w:val="hybridMultilevel"/>
    <w:tmpl w:val="C7BC3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2128322">
    <w:abstractNumId w:val="0"/>
  </w:num>
  <w:num w:numId="2" w16cid:durableId="1435828291">
    <w:abstractNumId w:val="2"/>
  </w:num>
  <w:num w:numId="3" w16cid:durableId="1631745725">
    <w:abstractNumId w:val="4"/>
  </w:num>
  <w:num w:numId="4" w16cid:durableId="1050961476">
    <w:abstractNumId w:val="1"/>
  </w:num>
  <w:num w:numId="5" w16cid:durableId="845708485">
    <w:abstractNumId w:val="11"/>
  </w:num>
  <w:num w:numId="6" w16cid:durableId="589199239">
    <w:abstractNumId w:val="7"/>
  </w:num>
  <w:num w:numId="7" w16cid:durableId="1634868111">
    <w:abstractNumId w:val="3"/>
  </w:num>
  <w:num w:numId="8" w16cid:durableId="82411471">
    <w:abstractNumId w:val="8"/>
  </w:num>
  <w:num w:numId="9" w16cid:durableId="174076660">
    <w:abstractNumId w:val="5"/>
  </w:num>
  <w:num w:numId="10" w16cid:durableId="1801924255">
    <w:abstractNumId w:val="9"/>
  </w:num>
  <w:num w:numId="11" w16cid:durableId="667710620">
    <w:abstractNumId w:val="10"/>
  </w:num>
  <w:num w:numId="12" w16cid:durableId="858003489">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8EC"/>
    <w:rsid w:val="0000064D"/>
    <w:rsid w:val="00004E6B"/>
    <w:rsid w:val="00007A48"/>
    <w:rsid w:val="00011856"/>
    <w:rsid w:val="0001552E"/>
    <w:rsid w:val="00025CBD"/>
    <w:rsid w:val="00036032"/>
    <w:rsid w:val="00051ECC"/>
    <w:rsid w:val="00053E6F"/>
    <w:rsid w:val="00055AC2"/>
    <w:rsid w:val="000633C5"/>
    <w:rsid w:val="000679E5"/>
    <w:rsid w:val="000717A8"/>
    <w:rsid w:val="000753BD"/>
    <w:rsid w:val="00080278"/>
    <w:rsid w:val="000805AD"/>
    <w:rsid w:val="0008684B"/>
    <w:rsid w:val="000953AD"/>
    <w:rsid w:val="000A35CA"/>
    <w:rsid w:val="000A431E"/>
    <w:rsid w:val="000B30B9"/>
    <w:rsid w:val="000C202D"/>
    <w:rsid w:val="000D3B1E"/>
    <w:rsid w:val="000D46F8"/>
    <w:rsid w:val="000E458E"/>
    <w:rsid w:val="000E467D"/>
    <w:rsid w:val="000F2A22"/>
    <w:rsid w:val="000F4E12"/>
    <w:rsid w:val="000F53B1"/>
    <w:rsid w:val="000F66BC"/>
    <w:rsid w:val="001079C6"/>
    <w:rsid w:val="001205A8"/>
    <w:rsid w:val="00123C15"/>
    <w:rsid w:val="00141638"/>
    <w:rsid w:val="00145FE3"/>
    <w:rsid w:val="001528FA"/>
    <w:rsid w:val="00166EDC"/>
    <w:rsid w:val="00167622"/>
    <w:rsid w:val="00183C37"/>
    <w:rsid w:val="00184CBE"/>
    <w:rsid w:val="001B2A37"/>
    <w:rsid w:val="001B58BE"/>
    <w:rsid w:val="001B5E90"/>
    <w:rsid w:val="001C1B7A"/>
    <w:rsid w:val="001C1BA4"/>
    <w:rsid w:val="001C216D"/>
    <w:rsid w:val="001C5D0B"/>
    <w:rsid w:val="001D09F4"/>
    <w:rsid w:val="001E029C"/>
    <w:rsid w:val="001E69CF"/>
    <w:rsid w:val="001E6F92"/>
    <w:rsid w:val="001F5CDC"/>
    <w:rsid w:val="00200DEA"/>
    <w:rsid w:val="0020436C"/>
    <w:rsid w:val="00207794"/>
    <w:rsid w:val="00210180"/>
    <w:rsid w:val="0021355A"/>
    <w:rsid w:val="00221314"/>
    <w:rsid w:val="00224945"/>
    <w:rsid w:val="0023033F"/>
    <w:rsid w:val="0023055B"/>
    <w:rsid w:val="00232114"/>
    <w:rsid w:val="0023321C"/>
    <w:rsid w:val="00244368"/>
    <w:rsid w:val="002504BE"/>
    <w:rsid w:val="00251940"/>
    <w:rsid w:val="00262A3E"/>
    <w:rsid w:val="00267A4B"/>
    <w:rsid w:val="0027544A"/>
    <w:rsid w:val="002768B7"/>
    <w:rsid w:val="002768CC"/>
    <w:rsid w:val="00277635"/>
    <w:rsid w:val="002955CE"/>
    <w:rsid w:val="00297AB0"/>
    <w:rsid w:val="002B48BB"/>
    <w:rsid w:val="002D3751"/>
    <w:rsid w:val="002D46F8"/>
    <w:rsid w:val="002D7471"/>
    <w:rsid w:val="002E1B7C"/>
    <w:rsid w:val="002E2CB9"/>
    <w:rsid w:val="002E4304"/>
    <w:rsid w:val="002E6699"/>
    <w:rsid w:val="002F1B23"/>
    <w:rsid w:val="002F406C"/>
    <w:rsid w:val="002F5F4C"/>
    <w:rsid w:val="002F73AC"/>
    <w:rsid w:val="003025A8"/>
    <w:rsid w:val="003027E2"/>
    <w:rsid w:val="003119B4"/>
    <w:rsid w:val="00315AC0"/>
    <w:rsid w:val="003230BE"/>
    <w:rsid w:val="00332215"/>
    <w:rsid w:val="00334145"/>
    <w:rsid w:val="003410A1"/>
    <w:rsid w:val="00346295"/>
    <w:rsid w:val="00347BED"/>
    <w:rsid w:val="003543CE"/>
    <w:rsid w:val="0037224A"/>
    <w:rsid w:val="00372665"/>
    <w:rsid w:val="00376D04"/>
    <w:rsid w:val="00377FB8"/>
    <w:rsid w:val="00384D03"/>
    <w:rsid w:val="00393B8D"/>
    <w:rsid w:val="003972C5"/>
    <w:rsid w:val="00397A1C"/>
    <w:rsid w:val="003A2BB6"/>
    <w:rsid w:val="003B6E1F"/>
    <w:rsid w:val="003C0962"/>
    <w:rsid w:val="003C6276"/>
    <w:rsid w:val="003D0462"/>
    <w:rsid w:val="003E2C4F"/>
    <w:rsid w:val="003F1952"/>
    <w:rsid w:val="003F1C5B"/>
    <w:rsid w:val="003F57F3"/>
    <w:rsid w:val="00401758"/>
    <w:rsid w:val="00407748"/>
    <w:rsid w:val="00410EC3"/>
    <w:rsid w:val="004256AE"/>
    <w:rsid w:val="004261CD"/>
    <w:rsid w:val="00442376"/>
    <w:rsid w:val="00455242"/>
    <w:rsid w:val="00460528"/>
    <w:rsid w:val="0046332E"/>
    <w:rsid w:val="004634C5"/>
    <w:rsid w:val="00465231"/>
    <w:rsid w:val="00470676"/>
    <w:rsid w:val="00474F9B"/>
    <w:rsid w:val="00476821"/>
    <w:rsid w:val="00481DFC"/>
    <w:rsid w:val="00485A88"/>
    <w:rsid w:val="00494B2F"/>
    <w:rsid w:val="00497C4A"/>
    <w:rsid w:val="004A18DC"/>
    <w:rsid w:val="004A2CD1"/>
    <w:rsid w:val="004A7258"/>
    <w:rsid w:val="004B146C"/>
    <w:rsid w:val="004D3476"/>
    <w:rsid w:val="004E58F9"/>
    <w:rsid w:val="004E71C3"/>
    <w:rsid w:val="004F3DF2"/>
    <w:rsid w:val="004F4D38"/>
    <w:rsid w:val="004F754F"/>
    <w:rsid w:val="00504323"/>
    <w:rsid w:val="00504D98"/>
    <w:rsid w:val="00506417"/>
    <w:rsid w:val="00507E53"/>
    <w:rsid w:val="00525C6A"/>
    <w:rsid w:val="00526D3A"/>
    <w:rsid w:val="00531BD9"/>
    <w:rsid w:val="00554C7D"/>
    <w:rsid w:val="00571727"/>
    <w:rsid w:val="0057630A"/>
    <w:rsid w:val="00587CB0"/>
    <w:rsid w:val="00594EEF"/>
    <w:rsid w:val="0059500E"/>
    <w:rsid w:val="00596DA7"/>
    <w:rsid w:val="005A1633"/>
    <w:rsid w:val="005A1A4F"/>
    <w:rsid w:val="005A2F76"/>
    <w:rsid w:val="005A57FE"/>
    <w:rsid w:val="005B3C5D"/>
    <w:rsid w:val="005B4598"/>
    <w:rsid w:val="005B53FA"/>
    <w:rsid w:val="005C453B"/>
    <w:rsid w:val="005E17A3"/>
    <w:rsid w:val="005E611C"/>
    <w:rsid w:val="005F2199"/>
    <w:rsid w:val="005F42EF"/>
    <w:rsid w:val="005F7E9E"/>
    <w:rsid w:val="00602ECD"/>
    <w:rsid w:val="00607072"/>
    <w:rsid w:val="00613882"/>
    <w:rsid w:val="006338EC"/>
    <w:rsid w:val="00646871"/>
    <w:rsid w:val="0065591E"/>
    <w:rsid w:val="00656584"/>
    <w:rsid w:val="00660F20"/>
    <w:rsid w:val="00661D15"/>
    <w:rsid w:val="00675CE0"/>
    <w:rsid w:val="00690944"/>
    <w:rsid w:val="00693FDE"/>
    <w:rsid w:val="006A2FB2"/>
    <w:rsid w:val="006B494F"/>
    <w:rsid w:val="006C275B"/>
    <w:rsid w:val="006D097D"/>
    <w:rsid w:val="006D4335"/>
    <w:rsid w:val="006D5477"/>
    <w:rsid w:val="006D7A08"/>
    <w:rsid w:val="006E75C1"/>
    <w:rsid w:val="00703C1F"/>
    <w:rsid w:val="00714BF7"/>
    <w:rsid w:val="00737A43"/>
    <w:rsid w:val="007410FF"/>
    <w:rsid w:val="00746B95"/>
    <w:rsid w:val="00747536"/>
    <w:rsid w:val="007505E2"/>
    <w:rsid w:val="00752610"/>
    <w:rsid w:val="00752E17"/>
    <w:rsid w:val="00752EBE"/>
    <w:rsid w:val="007567C9"/>
    <w:rsid w:val="00762697"/>
    <w:rsid w:val="0076564E"/>
    <w:rsid w:val="00777C6E"/>
    <w:rsid w:val="00784FB7"/>
    <w:rsid w:val="007909EE"/>
    <w:rsid w:val="007A174F"/>
    <w:rsid w:val="007A3D1E"/>
    <w:rsid w:val="007A4510"/>
    <w:rsid w:val="007A5B4A"/>
    <w:rsid w:val="007A7789"/>
    <w:rsid w:val="007A7D9F"/>
    <w:rsid w:val="007C1886"/>
    <w:rsid w:val="007D0B4C"/>
    <w:rsid w:val="007D29FF"/>
    <w:rsid w:val="007D68D5"/>
    <w:rsid w:val="007E55EB"/>
    <w:rsid w:val="007E7554"/>
    <w:rsid w:val="00803308"/>
    <w:rsid w:val="00805279"/>
    <w:rsid w:val="008113A6"/>
    <w:rsid w:val="008132E2"/>
    <w:rsid w:val="00813FD0"/>
    <w:rsid w:val="008269DA"/>
    <w:rsid w:val="00830159"/>
    <w:rsid w:val="008352E5"/>
    <w:rsid w:val="008400E0"/>
    <w:rsid w:val="00843844"/>
    <w:rsid w:val="00843DFB"/>
    <w:rsid w:val="008526B5"/>
    <w:rsid w:val="008622ED"/>
    <w:rsid w:val="00866B38"/>
    <w:rsid w:val="008677BD"/>
    <w:rsid w:val="008714BB"/>
    <w:rsid w:val="0087150F"/>
    <w:rsid w:val="00873698"/>
    <w:rsid w:val="00881888"/>
    <w:rsid w:val="00883019"/>
    <w:rsid w:val="008845D7"/>
    <w:rsid w:val="00884A70"/>
    <w:rsid w:val="00884D59"/>
    <w:rsid w:val="00895100"/>
    <w:rsid w:val="008A429B"/>
    <w:rsid w:val="008B42EA"/>
    <w:rsid w:val="008C3BBF"/>
    <w:rsid w:val="008C545F"/>
    <w:rsid w:val="008C6119"/>
    <w:rsid w:val="008C6A00"/>
    <w:rsid w:val="008D600B"/>
    <w:rsid w:val="008D7381"/>
    <w:rsid w:val="008E21D4"/>
    <w:rsid w:val="008E2FF6"/>
    <w:rsid w:val="008E3F82"/>
    <w:rsid w:val="008F0A5A"/>
    <w:rsid w:val="008F3FF9"/>
    <w:rsid w:val="008F6DA5"/>
    <w:rsid w:val="008F7943"/>
    <w:rsid w:val="0090318F"/>
    <w:rsid w:val="009066FE"/>
    <w:rsid w:val="0091299A"/>
    <w:rsid w:val="00933535"/>
    <w:rsid w:val="009336D9"/>
    <w:rsid w:val="00935DAD"/>
    <w:rsid w:val="0094720F"/>
    <w:rsid w:val="009677F2"/>
    <w:rsid w:val="009703C1"/>
    <w:rsid w:val="00976974"/>
    <w:rsid w:val="00985EDE"/>
    <w:rsid w:val="009964FC"/>
    <w:rsid w:val="00996791"/>
    <w:rsid w:val="00996BE5"/>
    <w:rsid w:val="009B5035"/>
    <w:rsid w:val="009B5975"/>
    <w:rsid w:val="009D012A"/>
    <w:rsid w:val="009D662C"/>
    <w:rsid w:val="009E2A48"/>
    <w:rsid w:val="009F0E4F"/>
    <w:rsid w:val="00A0465E"/>
    <w:rsid w:val="00A14099"/>
    <w:rsid w:val="00A166F0"/>
    <w:rsid w:val="00A2066A"/>
    <w:rsid w:val="00A22821"/>
    <w:rsid w:val="00A23B70"/>
    <w:rsid w:val="00A254A8"/>
    <w:rsid w:val="00A310CC"/>
    <w:rsid w:val="00A33003"/>
    <w:rsid w:val="00A351BC"/>
    <w:rsid w:val="00A57BDA"/>
    <w:rsid w:val="00A6075B"/>
    <w:rsid w:val="00A7149A"/>
    <w:rsid w:val="00A928C9"/>
    <w:rsid w:val="00A9337F"/>
    <w:rsid w:val="00AA1B9B"/>
    <w:rsid w:val="00AA7188"/>
    <w:rsid w:val="00AB4FF9"/>
    <w:rsid w:val="00AB73D0"/>
    <w:rsid w:val="00AC1DB7"/>
    <w:rsid w:val="00AE5857"/>
    <w:rsid w:val="00AE750E"/>
    <w:rsid w:val="00AE7861"/>
    <w:rsid w:val="00AF53A5"/>
    <w:rsid w:val="00AF681E"/>
    <w:rsid w:val="00AF710A"/>
    <w:rsid w:val="00AF7D2A"/>
    <w:rsid w:val="00B050B1"/>
    <w:rsid w:val="00B25ACA"/>
    <w:rsid w:val="00B46A6C"/>
    <w:rsid w:val="00B63518"/>
    <w:rsid w:val="00B7222B"/>
    <w:rsid w:val="00B775FB"/>
    <w:rsid w:val="00B91891"/>
    <w:rsid w:val="00B9448C"/>
    <w:rsid w:val="00BA6905"/>
    <w:rsid w:val="00BB1EC7"/>
    <w:rsid w:val="00BC034B"/>
    <w:rsid w:val="00BC0F5D"/>
    <w:rsid w:val="00BC38B6"/>
    <w:rsid w:val="00BC58B6"/>
    <w:rsid w:val="00BC6EFE"/>
    <w:rsid w:val="00BD1EE7"/>
    <w:rsid w:val="00BD2E2E"/>
    <w:rsid w:val="00BD4AF0"/>
    <w:rsid w:val="00BD5303"/>
    <w:rsid w:val="00BE0BFA"/>
    <w:rsid w:val="00C04180"/>
    <w:rsid w:val="00C06DE4"/>
    <w:rsid w:val="00C07E3A"/>
    <w:rsid w:val="00C17B4F"/>
    <w:rsid w:val="00C247EC"/>
    <w:rsid w:val="00C32F27"/>
    <w:rsid w:val="00C32F82"/>
    <w:rsid w:val="00C45F6C"/>
    <w:rsid w:val="00C53EBB"/>
    <w:rsid w:val="00C62F0B"/>
    <w:rsid w:val="00C718DE"/>
    <w:rsid w:val="00C7310D"/>
    <w:rsid w:val="00C73AAF"/>
    <w:rsid w:val="00C80EC5"/>
    <w:rsid w:val="00C82CCD"/>
    <w:rsid w:val="00C84761"/>
    <w:rsid w:val="00C85555"/>
    <w:rsid w:val="00C92BA9"/>
    <w:rsid w:val="00C97663"/>
    <w:rsid w:val="00CA4616"/>
    <w:rsid w:val="00CA4FF2"/>
    <w:rsid w:val="00CA6F2C"/>
    <w:rsid w:val="00CB6B4E"/>
    <w:rsid w:val="00CB6D1D"/>
    <w:rsid w:val="00CC52E9"/>
    <w:rsid w:val="00CD6B61"/>
    <w:rsid w:val="00CE22B0"/>
    <w:rsid w:val="00CE57DA"/>
    <w:rsid w:val="00D03AA1"/>
    <w:rsid w:val="00D119F5"/>
    <w:rsid w:val="00D11CF0"/>
    <w:rsid w:val="00D24DA3"/>
    <w:rsid w:val="00D26586"/>
    <w:rsid w:val="00D26FAD"/>
    <w:rsid w:val="00D30FF9"/>
    <w:rsid w:val="00D36DD0"/>
    <w:rsid w:val="00D4129D"/>
    <w:rsid w:val="00D56E91"/>
    <w:rsid w:val="00D60D99"/>
    <w:rsid w:val="00D61189"/>
    <w:rsid w:val="00D615A2"/>
    <w:rsid w:val="00D64C41"/>
    <w:rsid w:val="00D64DB8"/>
    <w:rsid w:val="00D71DFB"/>
    <w:rsid w:val="00D90426"/>
    <w:rsid w:val="00D90FAF"/>
    <w:rsid w:val="00D95A24"/>
    <w:rsid w:val="00DA0F20"/>
    <w:rsid w:val="00DA4400"/>
    <w:rsid w:val="00DA6DF3"/>
    <w:rsid w:val="00DC0D43"/>
    <w:rsid w:val="00DD24CA"/>
    <w:rsid w:val="00DD6A51"/>
    <w:rsid w:val="00DE0FED"/>
    <w:rsid w:val="00DF0021"/>
    <w:rsid w:val="00DF4997"/>
    <w:rsid w:val="00DF4EFE"/>
    <w:rsid w:val="00DF52E8"/>
    <w:rsid w:val="00E00B05"/>
    <w:rsid w:val="00E05994"/>
    <w:rsid w:val="00E06930"/>
    <w:rsid w:val="00E11DFD"/>
    <w:rsid w:val="00E14BE2"/>
    <w:rsid w:val="00E17888"/>
    <w:rsid w:val="00E23A4D"/>
    <w:rsid w:val="00E267D1"/>
    <w:rsid w:val="00E331B8"/>
    <w:rsid w:val="00E35655"/>
    <w:rsid w:val="00E40A49"/>
    <w:rsid w:val="00E4284D"/>
    <w:rsid w:val="00E52076"/>
    <w:rsid w:val="00E52C0C"/>
    <w:rsid w:val="00E54DA0"/>
    <w:rsid w:val="00E56CD1"/>
    <w:rsid w:val="00E60348"/>
    <w:rsid w:val="00E60C6E"/>
    <w:rsid w:val="00E6258F"/>
    <w:rsid w:val="00E6554C"/>
    <w:rsid w:val="00E71A31"/>
    <w:rsid w:val="00E73462"/>
    <w:rsid w:val="00E80B30"/>
    <w:rsid w:val="00E8228E"/>
    <w:rsid w:val="00E825A8"/>
    <w:rsid w:val="00E87B3E"/>
    <w:rsid w:val="00E915A3"/>
    <w:rsid w:val="00E94936"/>
    <w:rsid w:val="00E95E33"/>
    <w:rsid w:val="00E96312"/>
    <w:rsid w:val="00EA16B5"/>
    <w:rsid w:val="00EA1CF0"/>
    <w:rsid w:val="00EA59F1"/>
    <w:rsid w:val="00ED0591"/>
    <w:rsid w:val="00ED20E0"/>
    <w:rsid w:val="00ED6358"/>
    <w:rsid w:val="00EF3090"/>
    <w:rsid w:val="00EF663E"/>
    <w:rsid w:val="00F014BF"/>
    <w:rsid w:val="00F02E2F"/>
    <w:rsid w:val="00F0640D"/>
    <w:rsid w:val="00F1359C"/>
    <w:rsid w:val="00F23FA9"/>
    <w:rsid w:val="00F317B2"/>
    <w:rsid w:val="00F34864"/>
    <w:rsid w:val="00F4166D"/>
    <w:rsid w:val="00F514D0"/>
    <w:rsid w:val="00F811CE"/>
    <w:rsid w:val="00F81BEC"/>
    <w:rsid w:val="00F82D2A"/>
    <w:rsid w:val="00F838A3"/>
    <w:rsid w:val="00F876E8"/>
    <w:rsid w:val="00F9287D"/>
    <w:rsid w:val="00F970FC"/>
    <w:rsid w:val="00FA297A"/>
    <w:rsid w:val="00FA2A69"/>
    <w:rsid w:val="00FA3F90"/>
    <w:rsid w:val="00FA7376"/>
    <w:rsid w:val="00FA7769"/>
    <w:rsid w:val="00FB58AE"/>
    <w:rsid w:val="00FC734B"/>
    <w:rsid w:val="00FD0105"/>
    <w:rsid w:val="00FD1E46"/>
    <w:rsid w:val="00FD4823"/>
    <w:rsid w:val="00FD5B16"/>
    <w:rsid w:val="00FE1C1E"/>
    <w:rsid w:val="00FF6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9EC0B"/>
  <w15:docId w15:val="{ACA8B85F-42A8-294C-B3FD-35234FCA9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E17"/>
    <w:rPr>
      <w:rFonts w:ascii="Times New Roman" w:eastAsia="Times New Roman" w:hAnsi="Times New Roman" w:cs="Times New Roman"/>
      <w:lang w:val="en-GB" w:eastAsia="en-GB"/>
    </w:rPr>
  </w:style>
  <w:style w:type="paragraph" w:styleId="Heading1">
    <w:name w:val="heading 1"/>
    <w:basedOn w:val="BlockText"/>
    <w:next w:val="Normal"/>
    <w:link w:val="Heading1Char"/>
    <w:autoRedefine/>
    <w:qFormat/>
    <w:rsid w:val="00866B38"/>
    <w:pPr>
      <w:keepNext/>
      <w:overflowPunct w:val="0"/>
      <w:autoSpaceDE w:val="0"/>
      <w:autoSpaceDN w:val="0"/>
      <w:adjustRightInd w:val="0"/>
      <w:textAlignment w:val="baseline"/>
      <w:outlineLvl w:val="0"/>
    </w:pPr>
    <w:rPr>
      <w:rFonts w:ascii="Arial" w:hAnsi="Arial"/>
      <w:b/>
      <w:szCs w:val="20"/>
      <w:lang w:val="en-US" w:eastAsia="en-US"/>
    </w:rPr>
  </w:style>
  <w:style w:type="paragraph" w:styleId="Heading2">
    <w:name w:val="heading 2"/>
    <w:basedOn w:val="Normal"/>
    <w:next w:val="Normal"/>
    <w:link w:val="Heading2Char"/>
    <w:autoRedefine/>
    <w:qFormat/>
    <w:rsid w:val="000F4E12"/>
    <w:pPr>
      <w:keepNext/>
      <w:overflowPunct w:val="0"/>
      <w:autoSpaceDE w:val="0"/>
      <w:autoSpaceDN w:val="0"/>
      <w:adjustRightInd w:val="0"/>
      <w:textAlignment w:val="baseline"/>
      <w:outlineLvl w:val="1"/>
    </w:pPr>
    <w:rPr>
      <w:rFonts w:ascii="Arial" w:eastAsia="Times" w:hAnsi="Arial"/>
      <w:b/>
      <w:szCs w:val="20"/>
      <w:lang w:eastAsia="en-US"/>
    </w:rPr>
  </w:style>
  <w:style w:type="paragraph" w:styleId="Heading3">
    <w:name w:val="heading 3"/>
    <w:basedOn w:val="Normal"/>
    <w:next w:val="Normal"/>
    <w:link w:val="Heading3Char"/>
    <w:autoRedefine/>
    <w:unhideWhenUsed/>
    <w:qFormat/>
    <w:rsid w:val="000F4E12"/>
    <w:pPr>
      <w:keepNext/>
      <w:keepLines/>
      <w:overflowPunct w:val="0"/>
      <w:autoSpaceDE w:val="0"/>
      <w:autoSpaceDN w:val="0"/>
      <w:adjustRightInd w:val="0"/>
      <w:spacing w:before="200" w:line="360" w:lineRule="auto"/>
      <w:jc w:val="both"/>
      <w:textAlignment w:val="baseline"/>
      <w:outlineLvl w:val="2"/>
    </w:pPr>
    <w:rPr>
      <w:rFonts w:ascii="Arial" w:eastAsia="Times" w:hAnsi="Arial" w:cs="Times New Roman (Headings CS)"/>
      <w:b/>
      <w:bCs/>
      <w:color w:val="000000" w:themeColor="text1"/>
      <w:szCs w:val="20"/>
      <w:lang w:eastAsia="en-US"/>
    </w:rPr>
  </w:style>
  <w:style w:type="paragraph" w:styleId="Heading4">
    <w:name w:val="heading 4"/>
    <w:basedOn w:val="Normal"/>
    <w:next w:val="Normal"/>
    <w:link w:val="Heading4Char"/>
    <w:unhideWhenUsed/>
    <w:qFormat/>
    <w:rsid w:val="006338EC"/>
    <w:pPr>
      <w:keepNext/>
      <w:keepLines/>
      <w:overflowPunct w:val="0"/>
      <w:autoSpaceDE w:val="0"/>
      <w:autoSpaceDN w:val="0"/>
      <w:adjustRightInd w:val="0"/>
      <w:spacing w:before="200"/>
      <w:jc w:val="both"/>
      <w:textAlignment w:val="baseline"/>
      <w:outlineLvl w:val="3"/>
    </w:pPr>
    <w:rPr>
      <w:rFonts w:asciiTheme="majorHAnsi" w:eastAsiaTheme="majorEastAsia" w:hAnsiTheme="majorHAnsi" w:cstheme="majorBidi"/>
      <w:b/>
      <w:bCs/>
      <w:i/>
      <w:iCs/>
      <w:color w:val="5B9BD5" w:themeColor="accent1"/>
      <w:szCs w:val="20"/>
      <w:lang w:eastAsia="en-US"/>
    </w:rPr>
  </w:style>
  <w:style w:type="paragraph" w:styleId="Heading5">
    <w:name w:val="heading 5"/>
    <w:basedOn w:val="Normal"/>
    <w:next w:val="Normal"/>
    <w:link w:val="Heading5Char"/>
    <w:unhideWhenUsed/>
    <w:qFormat/>
    <w:rsid w:val="006338EC"/>
    <w:pPr>
      <w:keepNext/>
      <w:keepLines/>
      <w:overflowPunct w:val="0"/>
      <w:autoSpaceDE w:val="0"/>
      <w:autoSpaceDN w:val="0"/>
      <w:adjustRightInd w:val="0"/>
      <w:spacing w:before="200"/>
      <w:jc w:val="both"/>
      <w:textAlignment w:val="baseline"/>
      <w:outlineLvl w:val="4"/>
    </w:pPr>
    <w:rPr>
      <w:rFonts w:asciiTheme="majorHAnsi" w:eastAsiaTheme="majorEastAsia" w:hAnsiTheme="majorHAnsi" w:cstheme="majorBidi"/>
      <w:color w:val="1F4D78" w:themeColor="accent1" w:themeShade="7F"/>
      <w:szCs w:val="20"/>
      <w:lang w:eastAsia="en-US"/>
    </w:rPr>
  </w:style>
  <w:style w:type="paragraph" w:styleId="Heading6">
    <w:name w:val="heading 6"/>
    <w:basedOn w:val="Normal"/>
    <w:next w:val="Normal"/>
    <w:link w:val="Heading6Char"/>
    <w:unhideWhenUsed/>
    <w:qFormat/>
    <w:rsid w:val="006338EC"/>
    <w:pPr>
      <w:keepNext/>
      <w:keepLines/>
      <w:overflowPunct w:val="0"/>
      <w:autoSpaceDE w:val="0"/>
      <w:autoSpaceDN w:val="0"/>
      <w:adjustRightInd w:val="0"/>
      <w:spacing w:before="200"/>
      <w:jc w:val="both"/>
      <w:textAlignment w:val="baseline"/>
      <w:outlineLvl w:val="5"/>
    </w:pPr>
    <w:rPr>
      <w:rFonts w:asciiTheme="majorHAnsi" w:eastAsiaTheme="majorEastAsia" w:hAnsiTheme="majorHAnsi" w:cstheme="majorBidi"/>
      <w:i/>
      <w:iCs/>
      <w:color w:val="1F4D78" w:themeColor="accent1" w:themeShade="7F"/>
      <w:szCs w:val="20"/>
      <w:lang w:eastAsia="en-US"/>
    </w:rPr>
  </w:style>
  <w:style w:type="paragraph" w:styleId="Heading8">
    <w:name w:val="heading 8"/>
    <w:basedOn w:val="Normal"/>
    <w:next w:val="Normal"/>
    <w:link w:val="Heading8Char"/>
    <w:uiPriority w:val="9"/>
    <w:semiHidden/>
    <w:unhideWhenUsed/>
    <w:qFormat/>
    <w:rsid w:val="006338EC"/>
    <w:pPr>
      <w:keepNext/>
      <w:keepLines/>
      <w:overflowPunct w:val="0"/>
      <w:autoSpaceDE w:val="0"/>
      <w:autoSpaceDN w:val="0"/>
      <w:adjustRightInd w:val="0"/>
      <w:spacing w:before="200"/>
      <w:jc w:val="both"/>
      <w:textAlignment w:val="baseline"/>
      <w:outlineLvl w:val="7"/>
    </w:pPr>
    <w:rPr>
      <w:rFonts w:asciiTheme="majorHAnsi" w:eastAsiaTheme="majorEastAsia" w:hAnsiTheme="majorHAnsi" w:cstheme="majorBidi"/>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6B38"/>
    <w:rPr>
      <w:rFonts w:ascii="Arial" w:eastAsia="Times" w:hAnsi="Arial" w:cs="Times New Roman"/>
      <w:b/>
      <w:szCs w:val="20"/>
    </w:rPr>
  </w:style>
  <w:style w:type="character" w:customStyle="1" w:styleId="Heading2Char">
    <w:name w:val="Heading 2 Char"/>
    <w:basedOn w:val="DefaultParagraphFont"/>
    <w:link w:val="Heading2"/>
    <w:rsid w:val="000F4E12"/>
    <w:rPr>
      <w:rFonts w:ascii="Arial" w:eastAsia="Times" w:hAnsi="Arial" w:cs="Times New Roman"/>
      <w:b/>
      <w:szCs w:val="20"/>
      <w:lang w:val="en-GB"/>
    </w:rPr>
  </w:style>
  <w:style w:type="character" w:customStyle="1" w:styleId="Heading3Char">
    <w:name w:val="Heading 3 Char"/>
    <w:basedOn w:val="DefaultParagraphFont"/>
    <w:link w:val="Heading3"/>
    <w:rsid w:val="000F4E12"/>
    <w:rPr>
      <w:rFonts w:ascii="Arial" w:eastAsia="Times" w:hAnsi="Arial" w:cs="Times New Roman (Headings CS)"/>
      <w:b/>
      <w:bCs/>
      <w:color w:val="000000" w:themeColor="text1"/>
      <w:szCs w:val="20"/>
      <w:lang w:val="en-GB"/>
    </w:rPr>
  </w:style>
  <w:style w:type="character" w:customStyle="1" w:styleId="Heading4Char">
    <w:name w:val="Heading 4 Char"/>
    <w:basedOn w:val="DefaultParagraphFont"/>
    <w:link w:val="Heading4"/>
    <w:rsid w:val="006338EC"/>
    <w:rPr>
      <w:rFonts w:asciiTheme="majorHAnsi" w:eastAsiaTheme="majorEastAsia" w:hAnsiTheme="majorHAnsi" w:cstheme="majorBidi"/>
      <w:b/>
      <w:bCs/>
      <w:i/>
      <w:iCs/>
      <w:color w:val="5B9BD5" w:themeColor="accent1"/>
      <w:szCs w:val="20"/>
      <w:lang w:val="en-GB"/>
    </w:rPr>
  </w:style>
  <w:style w:type="character" w:customStyle="1" w:styleId="Heading5Char">
    <w:name w:val="Heading 5 Char"/>
    <w:basedOn w:val="DefaultParagraphFont"/>
    <w:link w:val="Heading5"/>
    <w:rsid w:val="006338EC"/>
    <w:rPr>
      <w:rFonts w:asciiTheme="majorHAnsi" w:eastAsiaTheme="majorEastAsia" w:hAnsiTheme="majorHAnsi" w:cstheme="majorBidi"/>
      <w:color w:val="1F4D78" w:themeColor="accent1" w:themeShade="7F"/>
      <w:szCs w:val="20"/>
      <w:lang w:val="en-GB"/>
    </w:rPr>
  </w:style>
  <w:style w:type="character" w:customStyle="1" w:styleId="Heading6Char">
    <w:name w:val="Heading 6 Char"/>
    <w:basedOn w:val="DefaultParagraphFont"/>
    <w:link w:val="Heading6"/>
    <w:rsid w:val="006338EC"/>
    <w:rPr>
      <w:rFonts w:asciiTheme="majorHAnsi" w:eastAsiaTheme="majorEastAsia" w:hAnsiTheme="majorHAnsi" w:cstheme="majorBidi"/>
      <w:i/>
      <w:iCs/>
      <w:color w:val="1F4D78" w:themeColor="accent1" w:themeShade="7F"/>
      <w:szCs w:val="20"/>
      <w:lang w:val="en-GB"/>
    </w:rPr>
  </w:style>
  <w:style w:type="character" w:customStyle="1" w:styleId="Heading8Char">
    <w:name w:val="Heading 8 Char"/>
    <w:basedOn w:val="DefaultParagraphFont"/>
    <w:link w:val="Heading8"/>
    <w:uiPriority w:val="9"/>
    <w:semiHidden/>
    <w:rsid w:val="006338EC"/>
    <w:rPr>
      <w:rFonts w:asciiTheme="majorHAnsi" w:eastAsiaTheme="majorEastAsia" w:hAnsiTheme="majorHAnsi" w:cstheme="majorBidi"/>
      <w:color w:val="404040" w:themeColor="text1" w:themeTint="BF"/>
      <w:sz w:val="20"/>
      <w:szCs w:val="20"/>
      <w:lang w:val="en-GB"/>
    </w:rPr>
  </w:style>
  <w:style w:type="paragraph" w:styleId="Footer">
    <w:name w:val="footer"/>
    <w:basedOn w:val="Normal"/>
    <w:link w:val="FooterChar"/>
    <w:uiPriority w:val="99"/>
    <w:rsid w:val="006338EC"/>
    <w:pPr>
      <w:tabs>
        <w:tab w:val="center" w:pos="4320"/>
        <w:tab w:val="right" w:pos="8640"/>
      </w:tabs>
      <w:overflowPunct w:val="0"/>
      <w:autoSpaceDE w:val="0"/>
      <w:autoSpaceDN w:val="0"/>
      <w:adjustRightInd w:val="0"/>
      <w:jc w:val="both"/>
      <w:textAlignment w:val="baseline"/>
    </w:pPr>
    <w:rPr>
      <w:rFonts w:ascii="Times" w:hAnsi="Times"/>
      <w:szCs w:val="20"/>
      <w:lang w:eastAsia="en-US"/>
    </w:rPr>
  </w:style>
  <w:style w:type="character" w:customStyle="1" w:styleId="FooterChar">
    <w:name w:val="Footer Char"/>
    <w:basedOn w:val="DefaultParagraphFont"/>
    <w:link w:val="Footer"/>
    <w:uiPriority w:val="99"/>
    <w:rsid w:val="006338EC"/>
    <w:rPr>
      <w:rFonts w:ascii="Times" w:eastAsia="Times New Roman" w:hAnsi="Times" w:cs="Times New Roman"/>
      <w:szCs w:val="20"/>
      <w:lang w:val="en-GB"/>
    </w:rPr>
  </w:style>
  <w:style w:type="paragraph" w:styleId="BodyText">
    <w:name w:val="Body Text"/>
    <w:basedOn w:val="Normal"/>
    <w:link w:val="BodyTextChar"/>
    <w:rsid w:val="006338EC"/>
    <w:pPr>
      <w:overflowPunct w:val="0"/>
      <w:autoSpaceDE w:val="0"/>
      <w:autoSpaceDN w:val="0"/>
      <w:adjustRightInd w:val="0"/>
      <w:textAlignment w:val="baseline"/>
    </w:pPr>
    <w:rPr>
      <w:rFonts w:ascii="Times" w:hAnsi="Times"/>
      <w:color w:val="000000"/>
      <w:szCs w:val="20"/>
      <w:lang w:eastAsia="en-US"/>
    </w:rPr>
  </w:style>
  <w:style w:type="character" w:customStyle="1" w:styleId="BodyTextChar">
    <w:name w:val="Body Text Char"/>
    <w:basedOn w:val="DefaultParagraphFont"/>
    <w:link w:val="BodyText"/>
    <w:rsid w:val="006338EC"/>
    <w:rPr>
      <w:rFonts w:ascii="Times" w:eastAsia="Times New Roman" w:hAnsi="Times" w:cs="Times New Roman"/>
      <w:color w:val="000000"/>
      <w:szCs w:val="20"/>
      <w:lang w:val="en-GB"/>
    </w:rPr>
  </w:style>
  <w:style w:type="character" w:styleId="PageNumber">
    <w:name w:val="page number"/>
    <w:basedOn w:val="DefaultParagraphFont"/>
    <w:uiPriority w:val="99"/>
    <w:rsid w:val="006338EC"/>
  </w:style>
  <w:style w:type="character" w:styleId="Hyperlink">
    <w:name w:val="Hyperlink"/>
    <w:basedOn w:val="DefaultParagraphFont"/>
    <w:uiPriority w:val="99"/>
    <w:rsid w:val="006338EC"/>
    <w:rPr>
      <w:color w:val="0000FF"/>
      <w:u w:val="single"/>
    </w:rPr>
  </w:style>
  <w:style w:type="paragraph" w:styleId="List">
    <w:name w:val="List"/>
    <w:basedOn w:val="Normal"/>
    <w:rsid w:val="006338EC"/>
    <w:pPr>
      <w:overflowPunct w:val="0"/>
      <w:autoSpaceDE w:val="0"/>
      <w:autoSpaceDN w:val="0"/>
      <w:adjustRightInd w:val="0"/>
      <w:ind w:left="283" w:hanging="283"/>
      <w:textAlignment w:val="baseline"/>
    </w:pPr>
    <w:rPr>
      <w:rFonts w:ascii="Times" w:hAnsi="Times"/>
      <w:szCs w:val="20"/>
      <w:lang w:eastAsia="en-US"/>
    </w:rPr>
  </w:style>
  <w:style w:type="paragraph" w:styleId="Subtitle">
    <w:name w:val="Subtitle"/>
    <w:basedOn w:val="Normal"/>
    <w:link w:val="SubtitleChar"/>
    <w:qFormat/>
    <w:rsid w:val="006338EC"/>
    <w:pPr>
      <w:overflowPunct w:val="0"/>
      <w:autoSpaceDE w:val="0"/>
      <w:autoSpaceDN w:val="0"/>
      <w:adjustRightInd w:val="0"/>
      <w:ind w:firstLine="720"/>
      <w:jc w:val="center"/>
      <w:textAlignment w:val="baseline"/>
    </w:pPr>
    <w:rPr>
      <w:b/>
      <w:sz w:val="40"/>
      <w:szCs w:val="20"/>
      <w:lang w:eastAsia="en-US"/>
    </w:rPr>
  </w:style>
  <w:style w:type="character" w:customStyle="1" w:styleId="SubtitleChar">
    <w:name w:val="Subtitle Char"/>
    <w:basedOn w:val="DefaultParagraphFont"/>
    <w:link w:val="Subtitle"/>
    <w:rsid w:val="006338EC"/>
    <w:rPr>
      <w:rFonts w:ascii="Times New Roman" w:eastAsia="Times New Roman" w:hAnsi="Times New Roman" w:cs="Times New Roman"/>
      <w:b/>
      <w:sz w:val="40"/>
      <w:szCs w:val="20"/>
      <w:lang w:val="en-GB"/>
    </w:rPr>
  </w:style>
  <w:style w:type="table" w:styleId="TableGrid">
    <w:name w:val="Table Grid"/>
    <w:basedOn w:val="TableNormal"/>
    <w:uiPriority w:val="59"/>
    <w:rsid w:val="006338EC"/>
    <w:rPr>
      <w:rFonts w:ascii="Times New Roman" w:eastAsia="Times New Roman" w:hAnsi="Times New Roman" w:cs="Times New Roman"/>
      <w:sz w:val="20"/>
      <w:szCs w:val="20"/>
      <w:lang w:val="en-GB"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38EC"/>
    <w:pPr>
      <w:overflowPunct w:val="0"/>
      <w:autoSpaceDE w:val="0"/>
      <w:autoSpaceDN w:val="0"/>
      <w:adjustRightInd w:val="0"/>
      <w:jc w:val="both"/>
      <w:textAlignment w:val="baseline"/>
    </w:pPr>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6338EC"/>
    <w:rPr>
      <w:rFonts w:ascii="Lucida Grande" w:eastAsia="Times New Roman" w:hAnsi="Lucida Grande" w:cs="Lucida Grande"/>
      <w:sz w:val="18"/>
      <w:szCs w:val="18"/>
      <w:lang w:val="en-GB"/>
    </w:rPr>
  </w:style>
  <w:style w:type="paragraph" w:styleId="BodyText3">
    <w:name w:val="Body Text 3"/>
    <w:basedOn w:val="Normal"/>
    <w:link w:val="BodyText3Char"/>
    <w:uiPriority w:val="99"/>
    <w:semiHidden/>
    <w:unhideWhenUsed/>
    <w:rsid w:val="006338EC"/>
    <w:pPr>
      <w:overflowPunct w:val="0"/>
      <w:autoSpaceDE w:val="0"/>
      <w:autoSpaceDN w:val="0"/>
      <w:adjustRightInd w:val="0"/>
      <w:spacing w:after="120"/>
      <w:jc w:val="both"/>
      <w:textAlignment w:val="baseline"/>
    </w:pPr>
    <w:rPr>
      <w:rFonts w:ascii="Times" w:hAnsi="Times"/>
      <w:sz w:val="16"/>
      <w:szCs w:val="16"/>
      <w:lang w:eastAsia="en-US"/>
    </w:rPr>
  </w:style>
  <w:style w:type="character" w:customStyle="1" w:styleId="BodyText3Char">
    <w:name w:val="Body Text 3 Char"/>
    <w:basedOn w:val="DefaultParagraphFont"/>
    <w:link w:val="BodyText3"/>
    <w:uiPriority w:val="99"/>
    <w:semiHidden/>
    <w:rsid w:val="006338EC"/>
    <w:rPr>
      <w:rFonts w:ascii="Times" w:eastAsia="Times New Roman" w:hAnsi="Times" w:cs="Times New Roman"/>
      <w:sz w:val="16"/>
      <w:szCs w:val="16"/>
      <w:lang w:val="en-GB"/>
    </w:rPr>
  </w:style>
  <w:style w:type="paragraph" w:styleId="BlockText">
    <w:name w:val="Block Text"/>
    <w:basedOn w:val="Normal"/>
    <w:rsid w:val="00D11CF0"/>
    <w:rPr>
      <w:rFonts w:eastAsia="Times"/>
    </w:rPr>
  </w:style>
  <w:style w:type="paragraph" w:customStyle="1" w:styleId="Default">
    <w:name w:val="Default"/>
    <w:rsid w:val="006338EC"/>
    <w:pPr>
      <w:autoSpaceDE w:val="0"/>
      <w:autoSpaceDN w:val="0"/>
      <w:adjustRightInd w:val="0"/>
    </w:pPr>
    <w:rPr>
      <w:rFonts w:ascii="Arial" w:eastAsia="Times New Roman" w:hAnsi="Arial" w:cs="Arial"/>
      <w:color w:val="000000"/>
      <w:lang w:val="en-GB" w:eastAsia="en-GB"/>
    </w:rPr>
  </w:style>
  <w:style w:type="paragraph" w:styleId="Header">
    <w:name w:val="header"/>
    <w:basedOn w:val="Normal"/>
    <w:link w:val="HeaderChar"/>
    <w:uiPriority w:val="99"/>
    <w:unhideWhenUsed/>
    <w:rsid w:val="006338EC"/>
    <w:pPr>
      <w:tabs>
        <w:tab w:val="center" w:pos="4513"/>
        <w:tab w:val="right" w:pos="9026"/>
      </w:tabs>
      <w:overflowPunct w:val="0"/>
      <w:autoSpaceDE w:val="0"/>
      <w:autoSpaceDN w:val="0"/>
      <w:adjustRightInd w:val="0"/>
      <w:jc w:val="both"/>
      <w:textAlignment w:val="baseline"/>
    </w:pPr>
    <w:rPr>
      <w:rFonts w:ascii="Times" w:hAnsi="Times"/>
      <w:szCs w:val="20"/>
      <w:lang w:eastAsia="en-US"/>
    </w:rPr>
  </w:style>
  <w:style w:type="character" w:customStyle="1" w:styleId="HeaderChar">
    <w:name w:val="Header Char"/>
    <w:basedOn w:val="DefaultParagraphFont"/>
    <w:link w:val="Header"/>
    <w:uiPriority w:val="99"/>
    <w:rsid w:val="006338EC"/>
    <w:rPr>
      <w:rFonts w:ascii="Times" w:eastAsia="Times New Roman" w:hAnsi="Times" w:cs="Times New Roman"/>
      <w:szCs w:val="20"/>
      <w:lang w:val="en-GB"/>
    </w:rPr>
  </w:style>
  <w:style w:type="paragraph" w:customStyle="1" w:styleId="UoEBodyCopyBold">
    <w:name w:val="UoE Body Copy Bold"/>
    <w:basedOn w:val="Normal"/>
    <w:qFormat/>
    <w:rsid w:val="006338EC"/>
    <w:pPr>
      <w:spacing w:after="200"/>
    </w:pPr>
    <w:rPr>
      <w:rFonts w:ascii="Arial" w:eastAsiaTheme="minorEastAsia" w:hAnsi="Arial" w:cstheme="minorBidi"/>
      <w:b/>
      <w:sz w:val="22"/>
      <w:szCs w:val="20"/>
      <w:lang w:val="en-US" w:eastAsia="en-US"/>
    </w:rPr>
  </w:style>
  <w:style w:type="paragraph" w:customStyle="1" w:styleId="NoSpacing1">
    <w:name w:val="No Spacing1"/>
    <w:next w:val="NoSpacing"/>
    <w:uiPriority w:val="1"/>
    <w:qFormat/>
    <w:rsid w:val="006338EC"/>
    <w:rPr>
      <w:rFonts w:ascii="Calibri" w:eastAsia="Calibri" w:hAnsi="Calibri" w:cs="Times New Roman"/>
      <w:sz w:val="22"/>
      <w:szCs w:val="22"/>
      <w:lang w:val="en-GB"/>
    </w:rPr>
  </w:style>
  <w:style w:type="paragraph" w:styleId="NoSpacing">
    <w:name w:val="No Spacing"/>
    <w:uiPriority w:val="1"/>
    <w:qFormat/>
    <w:rsid w:val="006338EC"/>
    <w:pPr>
      <w:overflowPunct w:val="0"/>
      <w:autoSpaceDE w:val="0"/>
      <w:autoSpaceDN w:val="0"/>
      <w:adjustRightInd w:val="0"/>
      <w:jc w:val="both"/>
      <w:textAlignment w:val="baseline"/>
    </w:pPr>
    <w:rPr>
      <w:rFonts w:ascii="Times" w:eastAsia="Times New Roman" w:hAnsi="Times" w:cs="Times New Roman"/>
      <w:szCs w:val="20"/>
      <w:lang w:val="en-GB"/>
    </w:rPr>
  </w:style>
  <w:style w:type="paragraph" w:customStyle="1" w:styleId="UoEPulloutcopy">
    <w:name w:val="UoE Pull out copy"/>
    <w:basedOn w:val="Normal"/>
    <w:qFormat/>
    <w:rsid w:val="006338EC"/>
    <w:pPr>
      <w:spacing w:after="200"/>
    </w:pPr>
    <w:rPr>
      <w:rFonts w:ascii="Arial" w:eastAsiaTheme="minorEastAsia" w:hAnsi="Arial" w:cstheme="minorBidi"/>
      <w:color w:val="CD0034"/>
      <w:lang w:val="en-US" w:eastAsia="en-US"/>
    </w:rPr>
  </w:style>
  <w:style w:type="paragraph" w:styleId="ListParagraph">
    <w:name w:val="List Paragraph"/>
    <w:basedOn w:val="Normal"/>
    <w:uiPriority w:val="34"/>
    <w:qFormat/>
    <w:rsid w:val="006338EC"/>
    <w:pPr>
      <w:overflowPunct w:val="0"/>
      <w:autoSpaceDE w:val="0"/>
      <w:autoSpaceDN w:val="0"/>
      <w:adjustRightInd w:val="0"/>
      <w:ind w:left="720"/>
      <w:contextualSpacing/>
      <w:jc w:val="both"/>
      <w:textAlignment w:val="baseline"/>
    </w:pPr>
    <w:rPr>
      <w:rFonts w:ascii="Times" w:hAnsi="Times"/>
      <w:szCs w:val="20"/>
      <w:lang w:eastAsia="en-US"/>
    </w:rPr>
  </w:style>
  <w:style w:type="character" w:customStyle="1" w:styleId="tel">
    <w:name w:val="tel"/>
    <w:basedOn w:val="DefaultParagraphFont"/>
    <w:rsid w:val="006338EC"/>
  </w:style>
  <w:style w:type="paragraph" w:styleId="Title">
    <w:name w:val="Title"/>
    <w:basedOn w:val="Normal"/>
    <w:link w:val="TitleChar"/>
    <w:qFormat/>
    <w:rsid w:val="006338EC"/>
    <w:pPr>
      <w:jc w:val="center"/>
    </w:pPr>
    <w:rPr>
      <w:rFonts w:ascii="Times" w:eastAsia="Times" w:hAnsi="Times"/>
      <w:b/>
      <w:sz w:val="32"/>
      <w:szCs w:val="20"/>
      <w:lang w:eastAsia="en-US"/>
    </w:rPr>
  </w:style>
  <w:style w:type="character" w:customStyle="1" w:styleId="TitleChar">
    <w:name w:val="Title Char"/>
    <w:basedOn w:val="DefaultParagraphFont"/>
    <w:link w:val="Title"/>
    <w:rsid w:val="006338EC"/>
    <w:rPr>
      <w:rFonts w:ascii="Times" w:eastAsia="Times" w:hAnsi="Times" w:cs="Times New Roman"/>
      <w:b/>
      <w:sz w:val="32"/>
      <w:szCs w:val="20"/>
      <w:lang w:val="en-GB"/>
    </w:rPr>
  </w:style>
  <w:style w:type="table" w:customStyle="1" w:styleId="TableGrid1">
    <w:name w:val="Table Grid1"/>
    <w:basedOn w:val="TableNormal"/>
    <w:next w:val="TableGrid"/>
    <w:rsid w:val="006338EC"/>
    <w:rPr>
      <w:rFonts w:ascii="Times New Roman" w:eastAsia="Times New Roman" w:hAnsi="Times New Roman" w:cs="Times New Roman"/>
      <w:sz w:val="20"/>
      <w:szCs w:val="20"/>
      <w:lang w:val="en-GB"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338EC"/>
    <w:rPr>
      <w:rFonts w:ascii="Times" w:eastAsia="Times" w:hAnsi="Times" w:cs="Times New Roman"/>
      <w:szCs w:val="20"/>
      <w:lang w:val="en-GB"/>
    </w:rPr>
  </w:style>
  <w:style w:type="paragraph" w:styleId="DocumentMap">
    <w:name w:val="Document Map"/>
    <w:basedOn w:val="Normal"/>
    <w:link w:val="DocumentMapChar"/>
    <w:uiPriority w:val="99"/>
    <w:semiHidden/>
    <w:unhideWhenUsed/>
    <w:rsid w:val="006338EC"/>
    <w:rPr>
      <w:rFonts w:ascii="Lucida Grande" w:eastAsia="Times" w:hAnsi="Lucida Grande" w:cs="Lucida Grande"/>
      <w:lang w:eastAsia="en-US"/>
    </w:rPr>
  </w:style>
  <w:style w:type="character" w:customStyle="1" w:styleId="DocumentMapChar">
    <w:name w:val="Document Map Char"/>
    <w:basedOn w:val="DefaultParagraphFont"/>
    <w:link w:val="DocumentMap"/>
    <w:uiPriority w:val="99"/>
    <w:semiHidden/>
    <w:rsid w:val="006338EC"/>
    <w:rPr>
      <w:rFonts w:ascii="Lucida Grande" w:eastAsia="Times" w:hAnsi="Lucida Grande" w:cs="Lucida Grande"/>
      <w:lang w:val="en-GB"/>
    </w:rPr>
  </w:style>
  <w:style w:type="character" w:customStyle="1" w:styleId="FollowedHyperlink1">
    <w:name w:val="FollowedHyperlink1"/>
    <w:basedOn w:val="DefaultParagraphFont"/>
    <w:uiPriority w:val="99"/>
    <w:semiHidden/>
    <w:unhideWhenUsed/>
    <w:rsid w:val="006338EC"/>
    <w:rPr>
      <w:color w:val="800080"/>
      <w:u w:val="single"/>
    </w:rPr>
  </w:style>
  <w:style w:type="character" w:styleId="FollowedHyperlink">
    <w:name w:val="FollowedHyperlink"/>
    <w:basedOn w:val="DefaultParagraphFont"/>
    <w:uiPriority w:val="99"/>
    <w:semiHidden/>
    <w:unhideWhenUsed/>
    <w:rsid w:val="006338EC"/>
    <w:rPr>
      <w:color w:val="954F72" w:themeColor="followedHyperlink"/>
      <w:u w:val="single"/>
    </w:rPr>
  </w:style>
  <w:style w:type="character" w:customStyle="1" w:styleId="UnresolvedMention1">
    <w:name w:val="Unresolved Mention1"/>
    <w:basedOn w:val="DefaultParagraphFont"/>
    <w:uiPriority w:val="99"/>
    <w:semiHidden/>
    <w:unhideWhenUsed/>
    <w:rsid w:val="00FA297A"/>
    <w:rPr>
      <w:color w:val="605E5C"/>
      <w:shd w:val="clear" w:color="auto" w:fill="E1DFDD"/>
    </w:rPr>
  </w:style>
  <w:style w:type="character" w:styleId="CommentReference">
    <w:name w:val="annotation reference"/>
    <w:basedOn w:val="DefaultParagraphFont"/>
    <w:uiPriority w:val="99"/>
    <w:semiHidden/>
    <w:unhideWhenUsed/>
    <w:rsid w:val="00AF681E"/>
    <w:rPr>
      <w:sz w:val="16"/>
      <w:szCs w:val="16"/>
    </w:rPr>
  </w:style>
  <w:style w:type="paragraph" w:styleId="CommentText">
    <w:name w:val="annotation text"/>
    <w:basedOn w:val="Normal"/>
    <w:link w:val="CommentTextChar"/>
    <w:uiPriority w:val="99"/>
    <w:semiHidden/>
    <w:unhideWhenUsed/>
    <w:rsid w:val="00AF681E"/>
    <w:pPr>
      <w:overflowPunct w:val="0"/>
      <w:autoSpaceDE w:val="0"/>
      <w:autoSpaceDN w:val="0"/>
      <w:adjustRightInd w:val="0"/>
      <w:jc w:val="both"/>
      <w:textAlignment w:val="baseline"/>
    </w:pPr>
    <w:rPr>
      <w:rFonts w:ascii="Times" w:hAnsi="Times"/>
      <w:sz w:val="20"/>
      <w:szCs w:val="20"/>
      <w:lang w:eastAsia="en-US"/>
    </w:rPr>
  </w:style>
  <w:style w:type="character" w:customStyle="1" w:styleId="CommentTextChar">
    <w:name w:val="Comment Text Char"/>
    <w:basedOn w:val="DefaultParagraphFont"/>
    <w:link w:val="CommentText"/>
    <w:uiPriority w:val="99"/>
    <w:semiHidden/>
    <w:rsid w:val="00AF681E"/>
    <w:rPr>
      <w:rFonts w:ascii="Times" w:eastAsia="Times New Roman" w:hAnsi="Times"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F681E"/>
    <w:rPr>
      <w:b/>
      <w:bCs/>
    </w:rPr>
  </w:style>
  <w:style w:type="character" w:customStyle="1" w:styleId="CommentSubjectChar">
    <w:name w:val="Comment Subject Char"/>
    <w:basedOn w:val="CommentTextChar"/>
    <w:link w:val="CommentSubject"/>
    <w:uiPriority w:val="99"/>
    <w:semiHidden/>
    <w:rsid w:val="00AF681E"/>
    <w:rPr>
      <w:rFonts w:ascii="Times" w:eastAsia="Times New Roman" w:hAnsi="Times" w:cs="Times New Roman"/>
      <w:b/>
      <w:bCs/>
      <w:sz w:val="20"/>
      <w:szCs w:val="20"/>
      <w:lang w:val="en-GB"/>
    </w:rPr>
  </w:style>
  <w:style w:type="paragraph" w:styleId="FootnoteText">
    <w:name w:val="footnote text"/>
    <w:basedOn w:val="Normal"/>
    <w:link w:val="FootnoteTextChar"/>
    <w:semiHidden/>
    <w:rsid w:val="00AE750E"/>
    <w:pPr>
      <w:widowControl w:val="0"/>
      <w:autoSpaceDN w:val="0"/>
      <w:adjustRightInd w:val="0"/>
      <w:ind w:left="283" w:hanging="283"/>
    </w:pPr>
    <w:rPr>
      <w:sz w:val="20"/>
      <w:szCs w:val="20"/>
      <w:lang w:eastAsia="en-US"/>
    </w:rPr>
  </w:style>
  <w:style w:type="character" w:customStyle="1" w:styleId="FootnoteTextChar">
    <w:name w:val="Footnote Text Char"/>
    <w:basedOn w:val="DefaultParagraphFont"/>
    <w:link w:val="FootnoteText"/>
    <w:semiHidden/>
    <w:rsid w:val="00AE750E"/>
    <w:rPr>
      <w:rFonts w:ascii="Times New Roman" w:eastAsia="Times New Roman" w:hAnsi="Times New Roman" w:cs="Times New Roman"/>
      <w:sz w:val="20"/>
      <w:szCs w:val="20"/>
      <w:lang w:val="en-GB"/>
    </w:rPr>
  </w:style>
  <w:style w:type="character" w:styleId="FootnoteReference">
    <w:name w:val="footnote reference"/>
    <w:semiHidden/>
    <w:rsid w:val="00AE750E"/>
    <w:rPr>
      <w:position w:val="6"/>
    </w:rPr>
  </w:style>
  <w:style w:type="character" w:customStyle="1" w:styleId="text-nowrap">
    <w:name w:val="text-nowrap"/>
    <w:rsid w:val="00C80EC5"/>
  </w:style>
  <w:style w:type="paragraph" w:styleId="TOCHeading">
    <w:name w:val="TOC Heading"/>
    <w:basedOn w:val="Heading1"/>
    <w:next w:val="Normal"/>
    <w:uiPriority w:val="39"/>
    <w:unhideWhenUsed/>
    <w:qFormat/>
    <w:rsid w:val="0076564E"/>
    <w:pPr>
      <w:keepLines/>
      <w:overflowPunct/>
      <w:autoSpaceDE/>
      <w:autoSpaceDN/>
      <w:adjustRightInd/>
      <w:spacing w:before="480" w:line="276" w:lineRule="auto"/>
      <w:textAlignment w:val="auto"/>
      <w:outlineLvl w:val="9"/>
    </w:pPr>
    <w:rPr>
      <w:rFonts w:asciiTheme="majorHAnsi" w:eastAsiaTheme="majorEastAsia" w:hAnsiTheme="majorHAnsi" w:cstheme="majorBidi"/>
      <w:bCs/>
      <w:color w:val="2E74B5" w:themeColor="accent1" w:themeShade="BF"/>
      <w:sz w:val="28"/>
      <w:szCs w:val="28"/>
    </w:rPr>
  </w:style>
  <w:style w:type="paragraph" w:styleId="TOC3">
    <w:name w:val="toc 3"/>
    <w:basedOn w:val="Normal"/>
    <w:next w:val="Normal"/>
    <w:autoRedefine/>
    <w:uiPriority w:val="39"/>
    <w:unhideWhenUsed/>
    <w:rsid w:val="000F4E12"/>
    <w:pPr>
      <w:ind w:left="480"/>
    </w:pPr>
    <w:rPr>
      <w:rFonts w:ascii="Arial" w:hAnsi="Arial"/>
      <w:iCs/>
      <w:sz w:val="20"/>
      <w:szCs w:val="20"/>
    </w:rPr>
  </w:style>
  <w:style w:type="paragraph" w:styleId="TOC2">
    <w:name w:val="toc 2"/>
    <w:basedOn w:val="Normal"/>
    <w:next w:val="Normal"/>
    <w:autoRedefine/>
    <w:uiPriority w:val="39"/>
    <w:unhideWhenUsed/>
    <w:rsid w:val="00481DFC"/>
    <w:pPr>
      <w:tabs>
        <w:tab w:val="right" w:leader="dot" w:pos="8654"/>
      </w:tabs>
      <w:ind w:left="240"/>
    </w:pPr>
    <w:rPr>
      <w:rFonts w:ascii="Arial" w:hAnsi="Arial" w:cs="Arial"/>
      <w:noProof/>
      <w:sz w:val="20"/>
      <w:szCs w:val="20"/>
    </w:rPr>
  </w:style>
  <w:style w:type="paragraph" w:styleId="TOC1">
    <w:name w:val="toc 1"/>
    <w:basedOn w:val="Heading1"/>
    <w:next w:val="Normal"/>
    <w:autoRedefine/>
    <w:uiPriority w:val="39"/>
    <w:unhideWhenUsed/>
    <w:rsid w:val="00DD24CA"/>
    <w:pPr>
      <w:keepNext w:val="0"/>
      <w:tabs>
        <w:tab w:val="right" w:leader="dot" w:pos="8654"/>
      </w:tabs>
      <w:overflowPunct/>
      <w:autoSpaceDE/>
      <w:autoSpaceDN/>
      <w:adjustRightInd/>
      <w:spacing w:before="120" w:after="120"/>
      <w:textAlignment w:val="auto"/>
      <w:outlineLvl w:val="9"/>
    </w:pPr>
    <w:rPr>
      <w:rFonts w:eastAsia="Times New Roman"/>
      <w:b w:val="0"/>
      <w:bCs/>
      <w:lang w:eastAsia="en-GB"/>
    </w:rPr>
  </w:style>
  <w:style w:type="paragraph" w:styleId="TOC4">
    <w:name w:val="toc 4"/>
    <w:basedOn w:val="Normal"/>
    <w:next w:val="Normal"/>
    <w:autoRedefine/>
    <w:uiPriority w:val="39"/>
    <w:semiHidden/>
    <w:unhideWhenUsed/>
    <w:rsid w:val="0076564E"/>
    <w:pPr>
      <w:ind w:left="720"/>
    </w:pPr>
    <w:rPr>
      <w:rFonts w:asciiTheme="minorHAnsi" w:hAnsiTheme="minorHAnsi"/>
      <w:sz w:val="18"/>
      <w:szCs w:val="18"/>
    </w:rPr>
  </w:style>
  <w:style w:type="paragraph" w:styleId="TOC5">
    <w:name w:val="toc 5"/>
    <w:basedOn w:val="Normal"/>
    <w:next w:val="Normal"/>
    <w:autoRedefine/>
    <w:uiPriority w:val="39"/>
    <w:semiHidden/>
    <w:unhideWhenUsed/>
    <w:rsid w:val="0076564E"/>
    <w:pPr>
      <w:ind w:left="960"/>
    </w:pPr>
    <w:rPr>
      <w:rFonts w:asciiTheme="minorHAnsi" w:hAnsiTheme="minorHAnsi"/>
      <w:sz w:val="18"/>
      <w:szCs w:val="18"/>
    </w:rPr>
  </w:style>
  <w:style w:type="paragraph" w:styleId="TOC6">
    <w:name w:val="toc 6"/>
    <w:basedOn w:val="Normal"/>
    <w:next w:val="Normal"/>
    <w:autoRedefine/>
    <w:uiPriority w:val="39"/>
    <w:semiHidden/>
    <w:unhideWhenUsed/>
    <w:rsid w:val="0076564E"/>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76564E"/>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76564E"/>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76564E"/>
    <w:pPr>
      <w:ind w:left="1920"/>
    </w:pPr>
    <w:rPr>
      <w:rFonts w:asciiTheme="minorHAnsi" w:hAnsiTheme="minorHAnsi"/>
      <w:sz w:val="18"/>
      <w:szCs w:val="18"/>
    </w:rPr>
  </w:style>
  <w:style w:type="character" w:customStyle="1" w:styleId="UnresolvedMention2">
    <w:name w:val="Unresolved Mention2"/>
    <w:basedOn w:val="DefaultParagraphFont"/>
    <w:uiPriority w:val="99"/>
    <w:semiHidden/>
    <w:unhideWhenUsed/>
    <w:rsid w:val="00E267D1"/>
    <w:rPr>
      <w:color w:val="605E5C"/>
      <w:shd w:val="clear" w:color="auto" w:fill="E1DFDD"/>
    </w:rPr>
  </w:style>
  <w:style w:type="table" w:customStyle="1" w:styleId="TableGrid2">
    <w:name w:val="Table Grid2"/>
    <w:basedOn w:val="TableNormal"/>
    <w:next w:val="TableGrid"/>
    <w:uiPriority w:val="39"/>
    <w:rsid w:val="00376D04"/>
    <w:rPr>
      <w:rFonts w:eastAsia="SimSu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76D04"/>
    <w:rPr>
      <w:rFonts w:eastAsia="SimSu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45F6C"/>
    <w:rPr>
      <w:rFonts w:eastAsia="SimSu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23C15"/>
    <w:rPr>
      <w:rFonts w:eastAsia="SimSu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178736">
      <w:bodyDiv w:val="1"/>
      <w:marLeft w:val="0"/>
      <w:marRight w:val="0"/>
      <w:marTop w:val="0"/>
      <w:marBottom w:val="0"/>
      <w:divBdr>
        <w:top w:val="none" w:sz="0" w:space="0" w:color="auto"/>
        <w:left w:val="none" w:sz="0" w:space="0" w:color="auto"/>
        <w:bottom w:val="none" w:sz="0" w:space="0" w:color="auto"/>
        <w:right w:val="none" w:sz="0" w:space="0" w:color="auto"/>
      </w:divBdr>
    </w:div>
    <w:div w:id="189805688">
      <w:bodyDiv w:val="1"/>
      <w:marLeft w:val="0"/>
      <w:marRight w:val="0"/>
      <w:marTop w:val="0"/>
      <w:marBottom w:val="0"/>
      <w:divBdr>
        <w:top w:val="none" w:sz="0" w:space="0" w:color="auto"/>
        <w:left w:val="none" w:sz="0" w:space="0" w:color="auto"/>
        <w:bottom w:val="none" w:sz="0" w:space="0" w:color="auto"/>
        <w:right w:val="none" w:sz="0" w:space="0" w:color="auto"/>
      </w:divBdr>
    </w:div>
    <w:div w:id="399401612">
      <w:bodyDiv w:val="1"/>
      <w:marLeft w:val="0"/>
      <w:marRight w:val="0"/>
      <w:marTop w:val="0"/>
      <w:marBottom w:val="0"/>
      <w:divBdr>
        <w:top w:val="none" w:sz="0" w:space="0" w:color="auto"/>
        <w:left w:val="none" w:sz="0" w:space="0" w:color="auto"/>
        <w:bottom w:val="none" w:sz="0" w:space="0" w:color="auto"/>
        <w:right w:val="none" w:sz="0" w:space="0" w:color="auto"/>
      </w:divBdr>
    </w:div>
    <w:div w:id="599416351">
      <w:bodyDiv w:val="1"/>
      <w:marLeft w:val="0"/>
      <w:marRight w:val="0"/>
      <w:marTop w:val="0"/>
      <w:marBottom w:val="0"/>
      <w:divBdr>
        <w:top w:val="none" w:sz="0" w:space="0" w:color="auto"/>
        <w:left w:val="none" w:sz="0" w:space="0" w:color="auto"/>
        <w:bottom w:val="none" w:sz="0" w:space="0" w:color="auto"/>
        <w:right w:val="none" w:sz="0" w:space="0" w:color="auto"/>
      </w:divBdr>
    </w:div>
    <w:div w:id="899368773">
      <w:bodyDiv w:val="1"/>
      <w:marLeft w:val="0"/>
      <w:marRight w:val="0"/>
      <w:marTop w:val="0"/>
      <w:marBottom w:val="0"/>
      <w:divBdr>
        <w:top w:val="none" w:sz="0" w:space="0" w:color="auto"/>
        <w:left w:val="none" w:sz="0" w:space="0" w:color="auto"/>
        <w:bottom w:val="none" w:sz="0" w:space="0" w:color="auto"/>
        <w:right w:val="none" w:sz="0" w:space="0" w:color="auto"/>
      </w:divBdr>
    </w:div>
    <w:div w:id="1090351322">
      <w:bodyDiv w:val="1"/>
      <w:marLeft w:val="0"/>
      <w:marRight w:val="0"/>
      <w:marTop w:val="0"/>
      <w:marBottom w:val="0"/>
      <w:divBdr>
        <w:top w:val="none" w:sz="0" w:space="0" w:color="auto"/>
        <w:left w:val="none" w:sz="0" w:space="0" w:color="auto"/>
        <w:bottom w:val="none" w:sz="0" w:space="0" w:color="auto"/>
        <w:right w:val="none" w:sz="0" w:space="0" w:color="auto"/>
      </w:divBdr>
    </w:div>
    <w:div w:id="1718628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cldstandardscouncil.org.uk/resources/the-competenc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ldstandardscouncil.org.uk/resources/the-competences/"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Placement.Unit@ed.ac.uk"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jo.laing@ed.ac.uk" TargetMode="External"/><Relationship Id="rId20" Type="http://schemas.openxmlformats.org/officeDocument/2006/relationships/hyperlink" Target="mailto:lorna.dunbar@ed.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paul.goldie@ed.ac.uk" TargetMode="External"/><Relationship Id="rId23"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yperlink" Target="mailto:Placement.Unit@ed.ac.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d.ac.uk/education/professional-learning/placement-information/learning-in-communities" TargetMode="External"/><Relationship Id="rId22" Type="http://schemas.openxmlformats.org/officeDocument/2006/relationships/hyperlink" Target="http://www.ed.ac.uk/education/professional-learning/placement-information/learning-in-communities"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EC476-55B7-46D1-A30D-9D3ED0A3D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5712</Words>
  <Characters>32565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38201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GALLOWAY Vernon</dc:creator>
  <cp:keywords/>
  <dc:description/>
  <cp:lastModifiedBy>Stuart Moir</cp:lastModifiedBy>
  <cp:revision>2</cp:revision>
  <dcterms:created xsi:type="dcterms:W3CDTF">2024-08-16T14:02:00Z</dcterms:created>
  <dcterms:modified xsi:type="dcterms:W3CDTF">2024-08-16T14:02:00Z</dcterms:modified>
</cp:coreProperties>
</file>